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34" w:rsidRDefault="00557E3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мая 2022 г. N 68640</w:t>
      </w:r>
    </w:p>
    <w:p w:rsidR="00557E34" w:rsidRDefault="00557E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</w:pPr>
      <w:r>
        <w:t>ФОНД СОЦИАЛЬНОГО СТРАХОВАНИЯ РОССИЙСКОЙ ФЕДЕРАЦИИ</w:t>
      </w:r>
    </w:p>
    <w:p w:rsidR="00557E34" w:rsidRDefault="00557E34">
      <w:pPr>
        <w:pStyle w:val="ConsPlusTitle"/>
        <w:jc w:val="center"/>
      </w:pPr>
    </w:p>
    <w:p w:rsidR="00557E34" w:rsidRDefault="00557E34">
      <w:pPr>
        <w:pStyle w:val="ConsPlusTitle"/>
        <w:jc w:val="center"/>
      </w:pPr>
      <w:r>
        <w:t>ПРИКАЗ</w:t>
      </w:r>
    </w:p>
    <w:p w:rsidR="00557E34" w:rsidRDefault="00557E34">
      <w:pPr>
        <w:pStyle w:val="ConsPlusTitle"/>
        <w:jc w:val="center"/>
      </w:pPr>
      <w:r>
        <w:t>от 14 марта 2022 г. N 80</w:t>
      </w:r>
    </w:p>
    <w:p w:rsidR="00557E34" w:rsidRDefault="00557E34">
      <w:pPr>
        <w:pStyle w:val="ConsPlusTitle"/>
        <w:jc w:val="center"/>
      </w:pPr>
    </w:p>
    <w:p w:rsidR="00557E34" w:rsidRDefault="00557E34">
      <w:pPr>
        <w:pStyle w:val="ConsPlusTitle"/>
        <w:jc w:val="center"/>
      </w:pPr>
      <w:r>
        <w:t>ОБ УТВЕРЖДЕНИИ ФОРМЫ РАСЧЕТА</w:t>
      </w:r>
    </w:p>
    <w:p w:rsidR="00557E34" w:rsidRDefault="00557E34">
      <w:pPr>
        <w:pStyle w:val="ConsPlusTitle"/>
        <w:jc w:val="center"/>
      </w:pPr>
      <w:r>
        <w:t>ПО НАЧИСЛЕННЫМ И УПЛАЧЕННЫМ СТРАХОВЫМ ВЗНОСАМ</w:t>
      </w:r>
    </w:p>
    <w:p w:rsidR="00557E34" w:rsidRDefault="00557E34">
      <w:pPr>
        <w:pStyle w:val="ConsPlusTitle"/>
        <w:jc w:val="center"/>
      </w:pPr>
      <w:r>
        <w:t>НА ОБЯЗАТЕЛЬНОЕ СОЦИАЛЬНОЕ СТРАХОВАНИЕ ОТ НЕСЧАСТНЫХ СЛУЧАЕВ</w:t>
      </w:r>
    </w:p>
    <w:p w:rsidR="00557E34" w:rsidRDefault="00557E34">
      <w:pPr>
        <w:pStyle w:val="ConsPlusTitle"/>
        <w:jc w:val="center"/>
      </w:pPr>
      <w:r>
        <w:t>НА ПРОИЗВОДСТВЕ И ПРОФЕССИОНАЛЬНЫХ ЗАБОЛЕВАНИЙ</w:t>
      </w:r>
    </w:p>
    <w:p w:rsidR="00557E34" w:rsidRDefault="00557E34">
      <w:pPr>
        <w:pStyle w:val="ConsPlusTitle"/>
        <w:jc w:val="center"/>
      </w:pPr>
      <w:r>
        <w:t>(ФОРМА 4 - ФСС) И ПОРЯДКА ЕЕ ЗАПОЛНЕНИЯ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восьмым пункта 1 статьи 24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2022, N 1, ст. 43) приказываю: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1. Утвердить по согласованию с Министерством труда и социальной защиты Российской Федерации:</w:t>
      </w:r>
    </w:p>
    <w:p w:rsidR="00557E34" w:rsidRDefault="00557E34">
      <w:pPr>
        <w:pStyle w:val="ConsPlusNormal"/>
        <w:spacing w:before="240"/>
        <w:ind w:firstLine="540"/>
        <w:jc w:val="both"/>
      </w:pPr>
      <w:hyperlink w:anchor="Par71" w:tooltip="РАСЧЕТ" w:history="1">
        <w:r>
          <w:rPr>
            <w:color w:val="0000FF"/>
          </w:rPr>
          <w:t>форму</w:t>
        </w:r>
      </w:hyperlink>
      <w: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4 - ФСС) согласно приложению N 1;</w:t>
      </w:r>
    </w:p>
    <w:p w:rsidR="00557E34" w:rsidRDefault="00557E34">
      <w:pPr>
        <w:pStyle w:val="ConsPlusNormal"/>
        <w:spacing w:before="240"/>
        <w:ind w:firstLine="540"/>
        <w:jc w:val="both"/>
      </w:pPr>
      <w:hyperlink w:anchor="Par1258" w:tooltip="ПОРЯДОК" w:history="1">
        <w:r>
          <w:rPr>
            <w:color w:val="0000FF"/>
          </w:rPr>
          <w:t>порядок</w:t>
        </w:r>
      </w:hyperlink>
      <w:r>
        <w:t xml:space="preserve"> заполнения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4 - ФСС) согласно приложению N 2.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2. Признать утратившими силу следующие приказы Фонда социального страхования Российской Федерации: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от 26 сентября 2016 г. </w:t>
      </w:r>
      <w:hyperlink r:id="rId7" w:history="1">
        <w:r>
          <w:rPr>
            <w:color w:val="0000FF"/>
          </w:rPr>
          <w:t>N 381</w:t>
        </w:r>
      </w:hyperlink>
      <w:r>
        <w:t xml:space="preserve"> 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заполнения" (зарегистрирован Министерством юстиции Российской Федерации 14 октября 2016 г., регистрационный N 44045);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от 7 июня 2017 г. </w:t>
      </w:r>
      <w:hyperlink r:id="rId8" w:history="1">
        <w:r>
          <w:rPr>
            <w:color w:val="0000FF"/>
          </w:rPr>
          <w:t>N 275</w:t>
        </w:r>
      </w:hyperlink>
      <w:r>
        <w:t xml:space="preserve"> "О внесении изменений в приложения N 1 и N 2 к приказу Фонда социального страхования Российской Федерации от 26 сентября 2016 г. N 381 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заполнения" (зарегистрирован Министерством юстиции Российской Федерации 26 июня 2017 г., регистрационный N 47184).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right"/>
      </w:pPr>
      <w:r>
        <w:t>Временно исполняющий обязанности</w:t>
      </w:r>
    </w:p>
    <w:p w:rsidR="00557E34" w:rsidRDefault="00557E34">
      <w:pPr>
        <w:pStyle w:val="ConsPlusNormal"/>
        <w:jc w:val="right"/>
      </w:pPr>
      <w:r>
        <w:t>председателя Фонда</w:t>
      </w:r>
    </w:p>
    <w:p w:rsidR="00557E34" w:rsidRDefault="00557E34">
      <w:pPr>
        <w:pStyle w:val="ConsPlusNormal"/>
        <w:jc w:val="right"/>
      </w:pPr>
      <w:r>
        <w:t>А.П.ПОЛИКАШИН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right"/>
        <w:outlineLvl w:val="0"/>
      </w:pPr>
      <w:r>
        <w:t>Приложение N 1</w:t>
      </w:r>
    </w:p>
    <w:p w:rsidR="00557E34" w:rsidRDefault="00557E34">
      <w:pPr>
        <w:pStyle w:val="ConsPlusNormal"/>
        <w:jc w:val="right"/>
      </w:pPr>
      <w:r>
        <w:t>к приказу Фонда социального страхования</w:t>
      </w:r>
    </w:p>
    <w:p w:rsidR="00557E34" w:rsidRDefault="00557E34">
      <w:pPr>
        <w:pStyle w:val="ConsPlusNormal"/>
        <w:jc w:val="right"/>
      </w:pPr>
      <w:r>
        <w:t>Российской Федерации</w:t>
      </w:r>
    </w:p>
    <w:p w:rsidR="00557E34" w:rsidRDefault="00557E34">
      <w:pPr>
        <w:pStyle w:val="ConsPlusNormal"/>
        <w:jc w:val="right"/>
      </w:pPr>
      <w:r>
        <w:t>от 14 марта 2022 г. N 80</w:t>
      </w:r>
    </w:p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right"/>
            </w:pPr>
            <w:r>
              <w:t>Форма 4 - ФСС</w:t>
            </w: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57E34">
        <w:tc>
          <w:tcPr>
            <w:tcW w:w="4082" w:type="dxa"/>
          </w:tcPr>
          <w:p w:rsidR="00557E34" w:rsidRDefault="00557E34">
            <w:pPr>
              <w:pStyle w:val="ConsPlusNormal"/>
            </w:pPr>
            <w:bookmarkStart w:id="1" w:name="Par38"/>
            <w:bookmarkEnd w:id="1"/>
            <w:r>
              <w:t>Регистрационный номер страхователя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08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082" w:type="dxa"/>
          </w:tcPr>
          <w:p w:rsidR="00557E34" w:rsidRDefault="00557E34">
            <w:pPr>
              <w:pStyle w:val="ConsPlusNormal"/>
            </w:pPr>
            <w:bookmarkStart w:id="2" w:name="Par62"/>
            <w:bookmarkEnd w:id="2"/>
            <w:r>
              <w:t>Код подчиненности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center"/>
            </w:pPr>
            <w:bookmarkStart w:id="3" w:name="Par71"/>
            <w:bookmarkEnd w:id="3"/>
            <w:r>
              <w:t>РАСЧЕТ</w:t>
            </w:r>
          </w:p>
          <w:p w:rsidR="00557E34" w:rsidRDefault="00557E34">
            <w:pPr>
              <w:pStyle w:val="ConsPlusNormal"/>
              <w:jc w:val="center"/>
            </w:pPr>
            <w:r>
      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360"/>
        <w:gridCol w:w="360"/>
        <w:gridCol w:w="360"/>
        <w:gridCol w:w="360"/>
        <w:gridCol w:w="2608"/>
        <w:gridCol w:w="360"/>
        <w:gridCol w:w="360"/>
        <w:gridCol w:w="360"/>
        <w:gridCol w:w="1665"/>
        <w:gridCol w:w="360"/>
        <w:gridCol w:w="360"/>
        <w:gridCol w:w="360"/>
        <w:gridCol w:w="360"/>
      </w:tblGrid>
      <w:tr w:rsidR="00557E34">
        <w:tc>
          <w:tcPr>
            <w:tcW w:w="1815" w:type="dxa"/>
            <w:vMerge w:val="restart"/>
          </w:tcPr>
          <w:p w:rsidR="00557E34" w:rsidRDefault="00557E34">
            <w:pPr>
              <w:pStyle w:val="ConsPlusNormal"/>
              <w:jc w:val="center"/>
            </w:pPr>
            <w:bookmarkStart w:id="4" w:name="Par74"/>
            <w:bookmarkEnd w:id="4"/>
            <w:r>
              <w:t>Номер корректировки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557E34" w:rsidRDefault="00557E34">
            <w:pPr>
              <w:pStyle w:val="ConsPlusNormal"/>
              <w:jc w:val="center"/>
            </w:pPr>
            <w:bookmarkStart w:id="5" w:name="Par79"/>
            <w:bookmarkEnd w:id="5"/>
            <w:r>
              <w:t>Расчетный (отчетный) период (код)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665" w:type="dxa"/>
            <w:vMerge w:val="restart"/>
          </w:tcPr>
          <w:p w:rsidR="00557E34" w:rsidRDefault="00557E34">
            <w:pPr>
              <w:pStyle w:val="ConsPlusNormal"/>
              <w:jc w:val="center"/>
            </w:pPr>
            <w:bookmarkStart w:id="6" w:name="Par83"/>
            <w:bookmarkEnd w:id="6"/>
            <w:r>
              <w:t>Календарный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815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608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1665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255" w:type="dxa"/>
            <w:gridSpan w:val="5"/>
            <w:vMerge w:val="restart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(000 - исходная, 001 - номер корректировки)</w:t>
            </w:r>
          </w:p>
        </w:tc>
        <w:tc>
          <w:tcPr>
            <w:tcW w:w="3688" w:type="dxa"/>
            <w:gridSpan w:val="4"/>
            <w:vMerge w:val="restart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(03 - 1 кв; 06 - полугодие; 09 - 9 месяцев; 12 - год)</w:t>
            </w:r>
          </w:p>
        </w:tc>
        <w:tc>
          <w:tcPr>
            <w:tcW w:w="2745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bookmarkStart w:id="7" w:name="Par96"/>
            <w:bookmarkEnd w:id="7"/>
            <w:r>
              <w:t>Прекращение деятельности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255" w:type="dxa"/>
            <w:gridSpan w:val="5"/>
            <w:vMerge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88" w:type="dxa"/>
            <w:gridSpan w:val="4"/>
            <w:vMerge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74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00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0048" w:type="dxa"/>
            <w:gridSpan w:val="14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" w:name="Par100"/>
            <w:bookmarkEnd w:id="8"/>
            <w:r>
              <w:t>(Полное или сокращенное (при наличии) наименование организации, обособленного подразделения/фамилия, имя, отчество (при наличии) индивидуального предпринимателя, физического лица)</w:t>
            </w:r>
          </w:p>
        </w:tc>
      </w:tr>
    </w:tbl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sectPr w:rsidR="00557E34"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8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57E34">
        <w:tc>
          <w:tcPr>
            <w:tcW w:w="2325" w:type="dxa"/>
          </w:tcPr>
          <w:p w:rsidR="00557E34" w:rsidRDefault="00557E34">
            <w:pPr>
              <w:pStyle w:val="ConsPlusNormal"/>
              <w:jc w:val="right"/>
            </w:pPr>
            <w:bookmarkStart w:id="9" w:name="Par102"/>
            <w:bookmarkEnd w:id="9"/>
            <w:r>
              <w:lastRenderedPageBreak/>
              <w:t>ИНН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bookmarkStart w:id="10" w:name="Par117"/>
            <w:bookmarkEnd w:id="10"/>
            <w:r>
              <w:t xml:space="preserve">Код по </w:t>
            </w:r>
            <w:hyperlink r:id="rId10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232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gridSpan w:val="3"/>
          </w:tcPr>
          <w:p w:rsidR="00557E34" w:rsidRDefault="00557E34">
            <w:pPr>
              <w:pStyle w:val="ConsPlusNormal"/>
            </w:pPr>
          </w:p>
        </w:tc>
        <w:tc>
          <w:tcPr>
            <w:tcW w:w="4768" w:type="dxa"/>
            <w:gridSpan w:val="9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2325" w:type="dxa"/>
          </w:tcPr>
          <w:p w:rsidR="00557E34" w:rsidRDefault="00557E34">
            <w:pPr>
              <w:pStyle w:val="ConsPlusNormal"/>
              <w:jc w:val="right"/>
            </w:pPr>
            <w:bookmarkStart w:id="11" w:name="Par140"/>
            <w:bookmarkEnd w:id="11"/>
            <w:r>
              <w:t>КПП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gridSpan w:val="3"/>
          </w:tcPr>
          <w:p w:rsidR="00557E34" w:rsidRDefault="00557E34">
            <w:pPr>
              <w:pStyle w:val="ConsPlusNormal"/>
            </w:pPr>
          </w:p>
        </w:tc>
        <w:tc>
          <w:tcPr>
            <w:tcW w:w="4408" w:type="dxa"/>
            <w:gridSpan w:val="8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bookmarkStart w:id="12" w:name="Par153"/>
            <w:bookmarkEnd w:id="12"/>
            <w:r>
              <w:t>Бюджетная организация: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232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2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408" w:type="dxa"/>
            <w:gridSpan w:val="8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both"/>
            </w:pPr>
            <w:r>
              <w:t>1 - Федеральный бюджет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both"/>
            </w:pPr>
          </w:p>
        </w:tc>
      </w:tr>
      <w:tr w:rsidR="00557E34">
        <w:tc>
          <w:tcPr>
            <w:tcW w:w="2325" w:type="dxa"/>
          </w:tcPr>
          <w:p w:rsidR="00557E34" w:rsidRDefault="00557E34">
            <w:pPr>
              <w:pStyle w:val="ConsPlusNormal"/>
              <w:jc w:val="right"/>
            </w:pPr>
            <w:bookmarkStart w:id="13" w:name="Par160"/>
            <w:bookmarkEnd w:id="13"/>
            <w:r>
              <w:t>ОГРН (ОГРНИП)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408" w:type="dxa"/>
            <w:gridSpan w:val="8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2 - Бюджет субъекта Российской Федерации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232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768" w:type="dxa"/>
            <w:gridSpan w:val="9"/>
          </w:tcPr>
          <w:p w:rsidR="00557E34" w:rsidRDefault="00557E34">
            <w:pPr>
              <w:pStyle w:val="ConsPlusNormal"/>
              <w:jc w:val="both"/>
            </w:pPr>
            <w:r>
              <w:t>3 - Бюджет муниципального образования</w:t>
            </w:r>
          </w:p>
        </w:tc>
      </w:tr>
      <w:tr w:rsidR="00557E34">
        <w:tc>
          <w:tcPr>
            <w:tcW w:w="2325" w:type="dxa"/>
            <w:vMerge w:val="restart"/>
          </w:tcPr>
          <w:p w:rsidR="00557E34" w:rsidRDefault="00557E34">
            <w:pPr>
              <w:pStyle w:val="ConsPlusNormal"/>
              <w:jc w:val="right"/>
            </w:pPr>
            <w:bookmarkStart w:id="14" w:name="Par197"/>
            <w:bookmarkEnd w:id="14"/>
            <w:r>
              <w:t>Номер контактного телефона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768" w:type="dxa"/>
            <w:gridSpan w:val="9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both"/>
            </w:pPr>
            <w:r>
              <w:t>4 - Смешанное финансирование</w:t>
            </w:r>
          </w:p>
        </w:tc>
      </w:tr>
      <w:tr w:rsidR="00557E34">
        <w:tc>
          <w:tcPr>
            <w:tcW w:w="2325" w:type="dxa"/>
            <w:vMerge/>
          </w:tcPr>
          <w:p w:rsidR="00557E34" w:rsidRDefault="00557E34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768" w:type="dxa"/>
            <w:gridSpan w:val="9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sectPr w:rsidR="00557E34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438"/>
        <w:gridCol w:w="2391"/>
      </w:tblGrid>
      <w:tr w:rsidR="00557E34">
        <w:tc>
          <w:tcPr>
            <w:tcW w:w="1531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t>почтовый индекс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bookmarkStart w:id="15" w:name="Par235"/>
            <w:bookmarkEnd w:id="15"/>
            <w:r>
              <w:t>Адрес регистрации</w:t>
            </w: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2"/>
        <w:gridCol w:w="340"/>
        <w:gridCol w:w="908"/>
        <w:gridCol w:w="2324"/>
        <w:gridCol w:w="1010"/>
        <w:gridCol w:w="2268"/>
        <w:gridCol w:w="1036"/>
      </w:tblGrid>
      <w:tr w:rsidR="00557E34">
        <w:tc>
          <w:tcPr>
            <w:tcW w:w="1182" w:type="dxa"/>
          </w:tcPr>
          <w:p w:rsidR="00557E34" w:rsidRDefault="00557E34">
            <w:pPr>
              <w:pStyle w:val="ConsPlusNormal"/>
              <w:jc w:val="right"/>
            </w:pPr>
            <w:r>
              <w:t>субъект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  <w:jc w:val="right"/>
            </w:pPr>
            <w:r>
              <w:t>район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  <w:jc w:val="right"/>
            </w:pPr>
            <w:r>
              <w:t>город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  <w:jc w:val="right"/>
            </w:pPr>
            <w:r>
              <w:t>улица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1182" w:type="dxa"/>
          </w:tcPr>
          <w:p w:rsidR="00557E34" w:rsidRDefault="00557E34">
            <w:pPr>
              <w:pStyle w:val="ConsPlusNormal"/>
              <w:jc w:val="right"/>
            </w:pPr>
            <w:r>
              <w:t>дом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корпус (строение)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квартира (офис)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sectPr w:rsidR="00557E34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340"/>
        <w:gridCol w:w="340"/>
        <w:gridCol w:w="340"/>
        <w:gridCol w:w="340"/>
        <w:gridCol w:w="340"/>
        <w:gridCol w:w="340"/>
        <w:gridCol w:w="2268"/>
        <w:gridCol w:w="340"/>
        <w:gridCol w:w="340"/>
        <w:gridCol w:w="340"/>
        <w:gridCol w:w="340"/>
        <w:gridCol w:w="340"/>
        <w:gridCol w:w="340"/>
        <w:gridCol w:w="340"/>
      </w:tblGrid>
      <w:tr w:rsidR="00557E34">
        <w:tc>
          <w:tcPr>
            <w:tcW w:w="3912" w:type="dxa"/>
          </w:tcPr>
          <w:p w:rsidR="00557E34" w:rsidRDefault="00557E34">
            <w:pPr>
              <w:pStyle w:val="ConsPlusNormal"/>
              <w:jc w:val="right"/>
            </w:pPr>
            <w:bookmarkStart w:id="16" w:name="Par269"/>
            <w:bookmarkEnd w:id="16"/>
            <w:r>
              <w:lastRenderedPageBreak/>
              <w:t>Численность физических лиц, в пользу которых производятся выплаты и иные вознаграждения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bookmarkStart w:id="17" w:name="Par277"/>
            <w:bookmarkEnd w:id="17"/>
            <w:r>
              <w:t>Среднесписочная численность работников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91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268" w:type="dxa"/>
          </w:tcPr>
          <w:p w:rsidR="00557E34" w:rsidRDefault="00557E34">
            <w:pPr>
              <w:pStyle w:val="ConsPlusNormal"/>
            </w:pPr>
          </w:p>
        </w:tc>
        <w:tc>
          <w:tcPr>
            <w:tcW w:w="1360" w:type="dxa"/>
            <w:gridSpan w:val="4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912" w:type="dxa"/>
          </w:tcPr>
          <w:p w:rsidR="00557E34" w:rsidRDefault="00557E34">
            <w:pPr>
              <w:pStyle w:val="ConsPlusNormal"/>
              <w:jc w:val="right"/>
            </w:pPr>
            <w:bookmarkStart w:id="18" w:name="Par292"/>
            <w:bookmarkEnd w:id="18"/>
            <w:r>
              <w:t>Численность работающих инвалидов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bookmarkStart w:id="19" w:name="Par300"/>
            <w:bookmarkEnd w:id="19"/>
            <w:r>
              <w:t>Расчет представлен на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center"/>
            </w:pPr>
            <w:r>
              <w:t>стр.</w:t>
            </w:r>
          </w:p>
        </w:tc>
      </w:tr>
      <w:tr w:rsidR="00557E34">
        <w:tc>
          <w:tcPr>
            <w:tcW w:w="3912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268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912" w:type="dxa"/>
          </w:tcPr>
          <w:p w:rsidR="00557E34" w:rsidRDefault="00557E34">
            <w:pPr>
              <w:pStyle w:val="ConsPlusNormal"/>
              <w:jc w:val="right"/>
            </w:pPr>
            <w:bookmarkStart w:id="20" w:name="Par321"/>
            <w:bookmarkEnd w:id="20"/>
            <w:r>
              <w:t>Численность работников, занятых на работах с вредными и (или) опасными производственными факторами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bookmarkStart w:id="21" w:name="Par329"/>
            <w:bookmarkEnd w:id="21"/>
            <w:r>
              <w:t>с приложением подтверждающих документов или их копий на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center"/>
            </w:pPr>
            <w:r>
              <w:t>листах</w:t>
            </w:r>
          </w:p>
        </w:tc>
      </w:tr>
    </w:tbl>
    <w:p w:rsidR="00557E34" w:rsidRDefault="00557E34">
      <w:pPr>
        <w:pStyle w:val="ConsPlusNormal"/>
        <w:sectPr w:rsidR="00557E34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nformat"/>
        <w:jc w:val="both"/>
      </w:pPr>
      <w:r>
        <w:t>───────────────────────────────────────┬────────────────────────────────────</w:t>
      </w:r>
    </w:p>
    <w:p w:rsidR="00557E34" w:rsidRDefault="00557E34">
      <w:pPr>
        <w:pStyle w:val="ConsPlusNonformat"/>
        <w:jc w:val="both"/>
      </w:pPr>
      <w:bookmarkStart w:id="22" w:name="Par337"/>
      <w:bookmarkEnd w:id="22"/>
      <w:r>
        <w:t xml:space="preserve">   Достоверность и полноту сведений,   │      Заполняется работником</w:t>
      </w:r>
    </w:p>
    <w:p w:rsidR="00557E34" w:rsidRDefault="00557E34">
      <w:pPr>
        <w:pStyle w:val="ConsPlusNonformat"/>
        <w:jc w:val="both"/>
      </w:pPr>
      <w:r>
        <w:t xml:space="preserve">     указанных в настоящем расчете,    │   территориального органа Фонда</w:t>
      </w:r>
    </w:p>
    <w:p w:rsidR="00557E34" w:rsidRDefault="00557E34">
      <w:pPr>
        <w:pStyle w:val="ConsPlusNonformat"/>
        <w:jc w:val="both"/>
      </w:pPr>
      <w:r>
        <w:t xml:space="preserve">              подтверждаю              │      социального страхования</w:t>
      </w:r>
    </w:p>
    <w:p w:rsidR="00557E34" w:rsidRDefault="00557E34">
      <w:pPr>
        <w:pStyle w:val="ConsPlusNonformat"/>
        <w:jc w:val="both"/>
      </w:pPr>
      <w:r>
        <w:t xml:space="preserve">                                       │        Российской Федерации</w:t>
      </w:r>
    </w:p>
    <w:p w:rsidR="00557E34" w:rsidRDefault="00557E34">
      <w:pPr>
        <w:pStyle w:val="ConsPlusNonformat"/>
        <w:jc w:val="both"/>
      </w:pPr>
      <w:r>
        <w:t xml:space="preserve">                                       │ Сведения о представлении расчета</w:t>
      </w:r>
    </w:p>
    <w:p w:rsidR="00557E34" w:rsidRDefault="00557E34">
      <w:pPr>
        <w:pStyle w:val="ConsPlusNonformat"/>
        <w:jc w:val="both"/>
      </w:pPr>
    </w:p>
    <w:p w:rsidR="00557E34" w:rsidRDefault="00557E34">
      <w:pPr>
        <w:pStyle w:val="ConsPlusNonformat"/>
        <w:jc w:val="both"/>
      </w:pPr>
      <w:bookmarkStart w:id="23" w:name="Par343"/>
      <w:bookmarkEnd w:id="23"/>
      <w:r>
        <w:t xml:space="preserve">      ┌─┐ 1 - страхователь                                  ┌─┬─┐</w:t>
      </w:r>
    </w:p>
    <w:p w:rsidR="00557E34" w:rsidRDefault="00557E34">
      <w:pPr>
        <w:pStyle w:val="ConsPlusNonformat"/>
        <w:jc w:val="both"/>
      </w:pPr>
      <w:bookmarkStart w:id="24" w:name="Par344"/>
      <w:bookmarkEnd w:id="24"/>
      <w:r>
        <w:t xml:space="preserve">      │ │ 2 - представитель              Настоящий расчет   │ │ │</w:t>
      </w:r>
    </w:p>
    <w:p w:rsidR="00557E34" w:rsidRDefault="00557E34">
      <w:pPr>
        <w:pStyle w:val="ConsPlusNonformat"/>
        <w:jc w:val="both"/>
      </w:pPr>
      <w:r>
        <w:t xml:space="preserve">      │ │     страхователя               представлен  (код) └─┴─┘</w:t>
      </w:r>
    </w:p>
    <w:p w:rsidR="00557E34" w:rsidRDefault="00557E34">
      <w:pPr>
        <w:pStyle w:val="ConsPlusNonformat"/>
        <w:jc w:val="both"/>
      </w:pPr>
      <w:r>
        <w:t xml:space="preserve">      └─┘ 3 - правопреемник</w:t>
      </w:r>
    </w:p>
    <w:p w:rsidR="00557E34" w:rsidRDefault="00557E34">
      <w:pPr>
        <w:pStyle w:val="ConsPlusNonformat"/>
        <w:jc w:val="both"/>
      </w:pPr>
    </w:p>
    <w:p w:rsidR="00557E34" w:rsidRDefault="00557E34">
      <w:pPr>
        <w:pStyle w:val="ConsPlusNonformat"/>
        <w:jc w:val="both"/>
      </w:pPr>
      <w:bookmarkStart w:id="25" w:name="Par348"/>
      <w:bookmarkEnd w:id="25"/>
      <w:r>
        <w:t>┌─────────────────────────────────────┐│ с приложением      ┌─┬─┬─┐</w:t>
      </w:r>
    </w:p>
    <w:p w:rsidR="00557E34" w:rsidRDefault="00557E34">
      <w:pPr>
        <w:pStyle w:val="ConsPlusNonformat"/>
        <w:jc w:val="both"/>
      </w:pPr>
      <w:r>
        <w:t>│                                     ││ подтверждающих     │ │ │ │ листах</w:t>
      </w:r>
    </w:p>
    <w:p w:rsidR="00557E34" w:rsidRDefault="00557E34">
      <w:pPr>
        <w:pStyle w:val="ConsPlusNonformat"/>
        <w:jc w:val="both"/>
      </w:pPr>
      <w:r>
        <w:t>└─────────────────────────────────────┘│ документов         └─┴─┴─┘</w:t>
      </w:r>
    </w:p>
    <w:p w:rsidR="00557E34" w:rsidRDefault="00557E34">
      <w:pPr>
        <w:pStyle w:val="ConsPlusNonformat"/>
        <w:jc w:val="both"/>
      </w:pPr>
      <w:bookmarkStart w:id="26" w:name="Par351"/>
      <w:bookmarkEnd w:id="26"/>
      <w:r>
        <w:t xml:space="preserve"> (Фамилия, имя, отчество (при наличии) │ или их копий на</w:t>
      </w:r>
    </w:p>
    <w:p w:rsidR="00557E34" w:rsidRDefault="00557E34">
      <w:pPr>
        <w:pStyle w:val="ConsPlusNonformat"/>
        <w:jc w:val="both"/>
      </w:pPr>
      <w:r>
        <w:t xml:space="preserve">       руководителя организации,       │</w:t>
      </w:r>
    </w:p>
    <w:p w:rsidR="00557E34" w:rsidRDefault="00557E34">
      <w:pPr>
        <w:pStyle w:val="ConsPlusNonformat"/>
        <w:jc w:val="both"/>
      </w:pPr>
      <w:r>
        <w:t xml:space="preserve">    индивидуального предпринимателя,   │</w:t>
      </w:r>
    </w:p>
    <w:p w:rsidR="00557E34" w:rsidRDefault="00557E34">
      <w:pPr>
        <w:pStyle w:val="ConsPlusNonformat"/>
        <w:jc w:val="both"/>
      </w:pPr>
      <w:r>
        <w:t xml:space="preserve">    физического лица, представителя    │</w:t>
      </w:r>
    </w:p>
    <w:p w:rsidR="00557E34" w:rsidRDefault="00557E34">
      <w:pPr>
        <w:pStyle w:val="ConsPlusNonformat"/>
        <w:jc w:val="both"/>
      </w:pPr>
      <w:r>
        <w:t xml:space="preserve">             страхователя)             │</w:t>
      </w:r>
    </w:p>
    <w:p w:rsidR="00557E34" w:rsidRDefault="00557E34">
      <w:pPr>
        <w:pStyle w:val="ConsPlusNonformat"/>
        <w:jc w:val="both"/>
      </w:pPr>
      <w:r>
        <w:t xml:space="preserve">                                       │</w:t>
      </w:r>
    </w:p>
    <w:p w:rsidR="00557E34" w:rsidRDefault="00557E34">
      <w:pPr>
        <w:pStyle w:val="ConsPlusNonformat"/>
        <w:jc w:val="both"/>
      </w:pPr>
      <w:r>
        <w:t xml:space="preserve">                  ┌─┬─┐ ┌─┬─┐ ┌─┬─┬─┬─┐│</w:t>
      </w:r>
    </w:p>
    <w:p w:rsidR="00557E34" w:rsidRDefault="00557E34">
      <w:pPr>
        <w:pStyle w:val="ConsPlusNonformat"/>
        <w:jc w:val="both"/>
      </w:pPr>
      <w:bookmarkStart w:id="27" w:name="Par358"/>
      <w:bookmarkEnd w:id="27"/>
      <w:r>
        <w:t>Подпись ____ Дата │ │ │.│ │ │.│ │ │ │ ││ Дата          ┌─┬─┐ ┌─┬─┐ ┌─┬─┬─┬─┐</w:t>
      </w:r>
    </w:p>
    <w:p w:rsidR="00557E34" w:rsidRDefault="00557E34">
      <w:pPr>
        <w:pStyle w:val="ConsPlusNonformat"/>
        <w:jc w:val="both"/>
      </w:pPr>
      <w:r>
        <w:t xml:space="preserve">        М.П.      └─┴─┘ └─┴─┘ └─┴─┴─┴─┘│ представления │ │ │.│ │ │.│ │ │ │ │</w:t>
      </w:r>
    </w:p>
    <w:p w:rsidR="00557E34" w:rsidRDefault="00557E34">
      <w:pPr>
        <w:pStyle w:val="ConsPlusNonformat"/>
        <w:jc w:val="both"/>
      </w:pPr>
      <w:r>
        <w:t xml:space="preserve">                                       │ расчета       └─┴─┘ └─┴─┘ └─┴─┴─┴─┘</w:t>
      </w:r>
    </w:p>
    <w:p w:rsidR="00557E34" w:rsidRDefault="00557E34">
      <w:pPr>
        <w:pStyle w:val="ConsPlusNonformat"/>
        <w:jc w:val="both"/>
      </w:pPr>
      <w:bookmarkStart w:id="28" w:name="Par361"/>
      <w:bookmarkEnd w:id="28"/>
      <w:r>
        <w:t xml:space="preserve"> Документ, подтверждающий полномочия   │</w:t>
      </w:r>
    </w:p>
    <w:p w:rsidR="00557E34" w:rsidRDefault="00557E34">
      <w:pPr>
        <w:pStyle w:val="ConsPlusNonformat"/>
        <w:jc w:val="both"/>
      </w:pPr>
      <w:r>
        <w:t xml:space="preserve">            представителя              │</w:t>
      </w:r>
    </w:p>
    <w:p w:rsidR="00557E34" w:rsidRDefault="00557E34">
      <w:pPr>
        <w:pStyle w:val="ConsPlusNonformat"/>
        <w:jc w:val="both"/>
      </w:pPr>
      <w:r>
        <w:t>┌─────────────────────────────────────┐│ ___________________ ______________</w:t>
      </w:r>
    </w:p>
    <w:p w:rsidR="00557E34" w:rsidRDefault="00557E34">
      <w:pPr>
        <w:pStyle w:val="ConsPlusNonformat"/>
        <w:jc w:val="both"/>
      </w:pPr>
      <w:r>
        <w:t>│                                     ││   (Фамилия, имя,      (Подпись)</w:t>
      </w:r>
    </w:p>
    <w:p w:rsidR="00557E34" w:rsidRDefault="00557E34">
      <w:pPr>
        <w:pStyle w:val="ConsPlusNonformat"/>
        <w:jc w:val="both"/>
      </w:pPr>
      <w:r>
        <w:t>└─────────────────────────────────────┘│ отчество (при наличии))</w:t>
      </w:r>
    </w:p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1275"/>
        <w:gridCol w:w="340"/>
        <w:gridCol w:w="340"/>
        <w:gridCol w:w="340"/>
        <w:gridCol w:w="340"/>
      </w:tblGrid>
      <w:tr w:rsidR="00557E34">
        <w:tc>
          <w:tcPr>
            <w:tcW w:w="3000" w:type="dxa"/>
            <w:vMerge w:val="restart"/>
          </w:tcPr>
          <w:p w:rsidR="00557E34" w:rsidRDefault="00557E34">
            <w:pPr>
              <w:pStyle w:val="ConsPlusNormal"/>
            </w:pPr>
            <w:r>
              <w:t>Регистрационный номер страхователя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bookmarkStart w:id="29" w:name="Par378"/>
            <w:bookmarkEnd w:id="29"/>
            <w:r>
              <w:t>стр.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Код подчиненности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975" w:type="dxa"/>
            <w:gridSpan w:val="6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0"/>
        <w:gridCol w:w="572"/>
        <w:gridCol w:w="1325"/>
        <w:gridCol w:w="1017"/>
        <w:gridCol w:w="1017"/>
        <w:gridCol w:w="1021"/>
      </w:tblGrid>
      <w:tr w:rsidR="00557E34">
        <w:tc>
          <w:tcPr>
            <w:tcW w:w="9062" w:type="dxa"/>
            <w:gridSpan w:val="6"/>
          </w:tcPr>
          <w:p w:rsidR="00557E34" w:rsidRDefault="00557E34">
            <w:pPr>
              <w:pStyle w:val="ConsPlusNormal"/>
              <w:jc w:val="right"/>
              <w:outlineLvl w:val="1"/>
            </w:pPr>
            <w:r>
              <w:t>Таблица 1</w:t>
            </w:r>
          </w:p>
        </w:tc>
      </w:tr>
      <w:tr w:rsidR="00557E34">
        <w:tc>
          <w:tcPr>
            <w:tcW w:w="9062" w:type="dxa"/>
            <w:gridSpan w:val="6"/>
          </w:tcPr>
          <w:p w:rsidR="00557E34" w:rsidRDefault="00557E34">
            <w:pPr>
              <w:pStyle w:val="ConsPlusNormal"/>
              <w:jc w:val="center"/>
            </w:pPr>
            <w:bookmarkStart w:id="30" w:name="Par411"/>
            <w:bookmarkEnd w:id="30"/>
            <w:r>
              <w:t>РАСЧЕТ СУММ СТРАХОВЫХ ВЗНОСОВ</w:t>
            </w:r>
          </w:p>
        </w:tc>
      </w:tr>
      <w:tr w:rsidR="00557E34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t>(руб. коп.)</w:t>
            </w:r>
          </w:p>
        </w:tc>
      </w:tr>
      <w:tr w:rsidR="00557E34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 с начала расчетного периода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 том числе за последние три месяца отчетного периода</w:t>
            </w:r>
          </w:p>
        </w:tc>
      </w:tr>
      <w:tr w:rsidR="00557E34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 месяц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 месяц</w:t>
            </w: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6</w:t>
            </w: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</w:pPr>
            <w:r>
              <w:t xml:space="preserve">Сумма выплат и иных </w:t>
            </w:r>
            <w:r>
              <w:lastRenderedPageBreak/>
              <w:t xml:space="preserve">вознаграждений, начисленных в пользу физических лиц в соответствии со </w:t>
            </w:r>
            <w:hyperlink r:id="rId17" w:history="1">
              <w:r>
                <w:rPr>
                  <w:color w:val="0000FF"/>
                </w:rPr>
                <w:t>статьей 20.1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1" w:name="Par427"/>
            <w:bookmarkEnd w:id="31"/>
            <w:r>
              <w:lastRenderedPageBreak/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</w:pPr>
            <w:r>
              <w:t xml:space="preserve">Сумма, не подлежащая обложению страховыми взносами в соответствии со </w:t>
            </w:r>
            <w:hyperlink r:id="rId18" w:history="1">
              <w:r>
                <w:rPr>
                  <w:color w:val="0000FF"/>
                </w:rPr>
                <w:t>статьей 20.2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2" w:name="Par433"/>
            <w:bookmarkEnd w:id="32"/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</w:pPr>
            <w:r>
              <w:t>База для исчисления страховых взносов (</w:t>
            </w:r>
            <w:hyperlink w:anchor="Par427" w:tooltip="1" w:history="1">
              <w:r>
                <w:rPr>
                  <w:color w:val="0000FF"/>
                </w:rPr>
                <w:t>стр. 1</w:t>
              </w:r>
            </w:hyperlink>
            <w:r>
              <w:t xml:space="preserve"> - </w:t>
            </w:r>
            <w:hyperlink w:anchor="Par433" w:tooltip="2" w:history="1">
              <w:r>
                <w:rPr>
                  <w:color w:val="0000FF"/>
                </w:rPr>
                <w:t>стр. 2</w:t>
              </w:r>
            </w:hyperlink>
            <w: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3" w:name="Par439"/>
            <w:bookmarkEnd w:id="33"/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из них:</w:t>
            </w:r>
          </w:p>
          <w:p w:rsidR="00557E34" w:rsidRDefault="00557E34">
            <w:pPr>
              <w:pStyle w:val="ConsPlusNormal"/>
            </w:pPr>
            <w:r>
              <w:t>сумма выплат в пользу работающих инвалидов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4" w:name="Par446"/>
            <w:bookmarkEnd w:id="34"/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Размер страхового тарифа в соответствии с классом профессионального риска (%)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5" w:name="Par452"/>
            <w:bookmarkEnd w:id="35"/>
            <w:r>
              <w:t>5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Скидка к страховому тарифу (%)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bookmarkStart w:id="36" w:name="Par455"/>
            <w:bookmarkEnd w:id="36"/>
            <w:r>
              <w:t>6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Надбавка к страховому тарифу (%)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7" w:name="Par458"/>
            <w:bookmarkEnd w:id="37"/>
            <w:r>
              <w:t>7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Размер страхового тарифа с учетом скидки (надбавки) (%) (заполняется с тремя десятичными знаками после запятой) &lt;*&gt;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8" w:name="Par461"/>
            <w:bookmarkEnd w:id="38"/>
            <w:r>
              <w:t>8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Исчислено страховых взносов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39" w:name="Par464"/>
            <w:bookmarkEnd w:id="39"/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50"/>
        <w:gridCol w:w="945"/>
        <w:gridCol w:w="2760"/>
        <w:gridCol w:w="630"/>
      </w:tblGrid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755" w:type="dxa"/>
            <w:gridSpan w:val="3"/>
          </w:tcPr>
          <w:p w:rsidR="00557E34" w:rsidRDefault="00557E34">
            <w:pPr>
              <w:pStyle w:val="ConsPlusNormal"/>
              <w:jc w:val="center"/>
            </w:pPr>
            <w:r>
              <w:t>Достоверность и полноту сведений, указанных на данной странице, подтверждаю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1275"/>
        <w:gridCol w:w="340"/>
        <w:gridCol w:w="340"/>
        <w:gridCol w:w="340"/>
        <w:gridCol w:w="340"/>
      </w:tblGrid>
      <w:tr w:rsidR="00557E34">
        <w:tc>
          <w:tcPr>
            <w:tcW w:w="3000" w:type="dxa"/>
            <w:vMerge w:val="restart"/>
          </w:tcPr>
          <w:p w:rsidR="00557E34" w:rsidRDefault="00557E34">
            <w:pPr>
              <w:pStyle w:val="ConsPlusNormal"/>
            </w:pPr>
            <w:r>
              <w:lastRenderedPageBreak/>
              <w:t>Регистрационный номер страхователя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t>стр.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Код подчиненности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975" w:type="dxa"/>
            <w:gridSpan w:val="6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right"/>
              <w:outlineLvl w:val="1"/>
            </w:pPr>
            <w:r>
              <w:t>Таблица 1.1</w:t>
            </w:r>
          </w:p>
        </w:tc>
      </w:tr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center"/>
            </w:pPr>
            <w:bookmarkStart w:id="40" w:name="Par528"/>
            <w:bookmarkEnd w:id="40"/>
            <w:r>
              <w:t>РАСШИФРОВКА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</w:t>
            </w:r>
          </w:p>
        </w:tc>
      </w:tr>
    </w:tbl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sectPr w:rsidR="00557E34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806"/>
        <w:gridCol w:w="523"/>
        <w:gridCol w:w="553"/>
        <w:gridCol w:w="854"/>
        <w:gridCol w:w="614"/>
        <w:gridCol w:w="581"/>
        <w:gridCol w:w="891"/>
        <w:gridCol w:w="455"/>
        <w:gridCol w:w="780"/>
        <w:gridCol w:w="454"/>
        <w:gridCol w:w="746"/>
        <w:gridCol w:w="459"/>
        <w:gridCol w:w="771"/>
        <w:gridCol w:w="454"/>
        <w:gridCol w:w="776"/>
        <w:gridCol w:w="454"/>
        <w:gridCol w:w="731"/>
        <w:gridCol w:w="600"/>
        <w:gridCol w:w="614"/>
        <w:gridCol w:w="529"/>
        <w:gridCol w:w="525"/>
        <w:gridCol w:w="480"/>
        <w:gridCol w:w="480"/>
      </w:tblGrid>
      <w:tr w:rsidR="00557E34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Наименование ВЭД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 xml:space="preserve">Код </w:t>
            </w:r>
            <w:hyperlink r:id="rId21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Наименование подразделения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Размер страхового тарифа в соответствии с классом профессионального риска (%)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Скидка к страховому тарифу (%)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Надбавка к страховому тарифу (%)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Размер страхового тарифа с учетом скидки (надбавки) (%) (заполняется с тремя десятичными знаками после запятой)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База для исчисления страховых взносов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Исчислено страховых взносов</w:t>
            </w:r>
          </w:p>
        </w:tc>
      </w:tr>
      <w:tr w:rsidR="00557E34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С начала расчетного периода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 том числе за последние три месяца отчетного периода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 с начала расчетного периода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 за последние три месяца отчетного периода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 том числе за последние три месяца отчетного периода</w:t>
            </w:r>
          </w:p>
        </w:tc>
      </w:tr>
      <w:tr w:rsidR="00557E34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 месяц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 месяц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 месяц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 месяц</w:t>
            </w:r>
          </w:p>
        </w:tc>
      </w:tr>
      <w:tr w:rsidR="00557E34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1" w:name="Par563"/>
            <w:bookmarkEnd w:id="41"/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2" w:name="Par564"/>
            <w:bookmarkEnd w:id="42"/>
            <w: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3" w:name="Par565"/>
            <w:bookmarkEnd w:id="43"/>
            <w: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4" w:name="Par566"/>
            <w:bookmarkEnd w:id="44"/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5" w:name="Par567"/>
            <w:bookmarkEnd w:id="45"/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6" w:name="Par568"/>
            <w:bookmarkEnd w:id="46"/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7" w:name="Par569"/>
            <w:bookmarkEnd w:id="47"/>
            <w: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8" w:name="Par570"/>
            <w:bookmarkEnd w:id="48"/>
            <w: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49" w:name="Par571"/>
            <w:bookmarkEnd w:id="49"/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0" w:name="Par572"/>
            <w:bookmarkEnd w:id="50"/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1" w:name="Par573"/>
            <w:bookmarkEnd w:id="51"/>
            <w: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2" w:name="Par574"/>
            <w:bookmarkEnd w:id="52"/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3" w:name="Par575"/>
            <w:bookmarkEnd w:id="53"/>
            <w: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4" w:name="Par576"/>
            <w:bookmarkEnd w:id="54"/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5" w:name="Par577"/>
            <w:bookmarkEnd w:id="55"/>
            <w: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6" w:name="Par578"/>
            <w:bookmarkEnd w:id="56"/>
            <w: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7" w:name="Par579"/>
            <w:bookmarkEnd w:id="57"/>
            <w: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8" w:name="Par580"/>
            <w:bookmarkEnd w:id="58"/>
            <w: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59" w:name="Par581"/>
            <w:bookmarkEnd w:id="59"/>
            <w: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60" w:name="Par582"/>
            <w:bookmarkEnd w:id="60"/>
            <w: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61" w:name="Par583"/>
            <w:bookmarkEnd w:id="61"/>
            <w: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62" w:name="Par584"/>
            <w:bookmarkEnd w:id="62"/>
            <w: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63" w:name="Par585"/>
            <w:bookmarkEnd w:id="63"/>
            <w: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64" w:name="Par586"/>
            <w:bookmarkEnd w:id="64"/>
            <w:r>
              <w:t>24</w:t>
            </w: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</w:pPr>
            <w:bookmarkStart w:id="65" w:name="Par611"/>
            <w:bookmarkEnd w:id="65"/>
            <w:r>
              <w:t>основной ВЭД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right"/>
            </w:pPr>
            <w:bookmarkStart w:id="66" w:name="Par635"/>
            <w:bookmarkEnd w:id="66"/>
            <w:r>
              <w:lastRenderedPageBreak/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right"/>
            </w:pPr>
            <w:bookmarkStart w:id="67" w:name="Par659"/>
            <w:bookmarkEnd w:id="67"/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sectPr w:rsidR="00557E34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50"/>
        <w:gridCol w:w="945"/>
        <w:gridCol w:w="2760"/>
        <w:gridCol w:w="630"/>
      </w:tblGrid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755" w:type="dxa"/>
            <w:gridSpan w:val="3"/>
          </w:tcPr>
          <w:p w:rsidR="00557E34" w:rsidRDefault="00557E34">
            <w:pPr>
              <w:pStyle w:val="ConsPlusNormal"/>
              <w:jc w:val="center"/>
            </w:pPr>
            <w:r>
              <w:t>Достоверность и полноту сведений, указанных на данной странице, подтверждаю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1275"/>
        <w:gridCol w:w="340"/>
        <w:gridCol w:w="340"/>
        <w:gridCol w:w="340"/>
        <w:gridCol w:w="340"/>
      </w:tblGrid>
      <w:tr w:rsidR="00557E34">
        <w:tc>
          <w:tcPr>
            <w:tcW w:w="3000" w:type="dxa"/>
            <w:vMerge w:val="restart"/>
          </w:tcPr>
          <w:p w:rsidR="00557E34" w:rsidRDefault="00557E34">
            <w:pPr>
              <w:pStyle w:val="ConsPlusNormal"/>
            </w:pPr>
            <w:r>
              <w:t>Регистрационный номер страхователя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t>стр.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Код подчиненности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975" w:type="dxa"/>
            <w:gridSpan w:val="6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right"/>
              <w:outlineLvl w:val="1"/>
            </w:pPr>
            <w:r>
              <w:t>Таблица 2</w:t>
            </w:r>
          </w:p>
        </w:tc>
      </w:tr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center"/>
            </w:pPr>
            <w:bookmarkStart w:id="68" w:name="Par814"/>
            <w:bookmarkEnd w:id="68"/>
            <w:r>
              <w:t xml:space="preserve">СВЕДЕНИЯ, НЕОБХОДИМЫЕ ДЛЯ ИСЧИСЛЕНИЯ СТРАХОВЫХ ВЗНОСОВ СТРАХОВАТЕЛЯМИ, УКАЗАННЫМИ В </w:t>
            </w:r>
            <w:hyperlink r:id="rId24" w:history="1">
              <w:r>
                <w:rPr>
                  <w:color w:val="0000FF"/>
                </w:rPr>
                <w:t>ПУНКТЕ 2.1 СТАТЬИ 22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</w:tbl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sectPr w:rsidR="00557E34">
          <w:headerReference w:type="default" r:id="rId25"/>
          <w:footerReference w:type="default" r:id="rId2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0"/>
        <w:gridCol w:w="672"/>
        <w:gridCol w:w="726"/>
        <w:gridCol w:w="782"/>
        <w:gridCol w:w="733"/>
        <w:gridCol w:w="630"/>
        <w:gridCol w:w="694"/>
        <w:gridCol w:w="642"/>
        <w:gridCol w:w="547"/>
        <w:gridCol w:w="931"/>
        <w:gridCol w:w="590"/>
        <w:gridCol w:w="950"/>
        <w:gridCol w:w="624"/>
        <w:gridCol w:w="965"/>
        <w:gridCol w:w="882"/>
        <w:gridCol w:w="690"/>
        <w:gridCol w:w="615"/>
        <w:gridCol w:w="1020"/>
      </w:tblGrid>
      <w:tr w:rsidR="00557E34">
        <w:tc>
          <w:tcPr>
            <w:tcW w:w="14340" w:type="dxa"/>
            <w:gridSpan w:val="19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lastRenderedPageBreak/>
              <w:t>(руб. коп.)</w:t>
            </w:r>
          </w:p>
        </w:tc>
      </w:tr>
      <w:tr w:rsidR="00557E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Принимающая организация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Численность временно направленных работников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численность инвалидов</w:t>
            </w:r>
          </w:p>
        </w:tc>
        <w:tc>
          <w:tcPr>
            <w:tcW w:w="5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База для исчисления страховых взносов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Размер страхового тарифа в соответствии с классом профессионального риска (%)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Скидка к страховому тарифу (%)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Надбавка к страховому тарифу (%)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Размер страхового тарифа с учетом скидки (надбавки) (%) (заполняется с тремя десятичными знаками после запятой)</w:t>
            </w:r>
          </w:p>
        </w:tc>
      </w:tr>
      <w:tr w:rsidR="00557E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Регистрационный номер в территориальном органе Фонда социального страхования Российской Федерации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 с начала расчетного периода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 том числе инвалиды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 том числе за последние три месяца отчетного периода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 месяц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 месяц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из них: сумма выплат в пользу работающих инвалидов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69" w:name="Par843"/>
            <w:bookmarkEnd w:id="69"/>
            <w: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0" w:name="Par844"/>
            <w:bookmarkEnd w:id="70"/>
            <w: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1" w:name="Par845"/>
            <w:bookmarkEnd w:id="71"/>
            <w: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2" w:name="Par846"/>
            <w:bookmarkEnd w:id="72"/>
            <w: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3" w:name="Par847"/>
            <w:bookmarkEnd w:id="73"/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4" w:name="Par848"/>
            <w:bookmarkEnd w:id="74"/>
            <w: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5" w:name="Par849"/>
            <w:bookmarkEnd w:id="75"/>
            <w: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6" w:name="Par850"/>
            <w:bookmarkEnd w:id="76"/>
            <w: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7" w:name="Par851"/>
            <w:bookmarkEnd w:id="77"/>
            <w: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8" w:name="Par852"/>
            <w:bookmarkEnd w:id="78"/>
            <w: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79" w:name="Par853"/>
            <w:bookmarkEnd w:id="79"/>
            <w: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0" w:name="Par854"/>
            <w:bookmarkEnd w:id="80"/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1" w:name="Par855"/>
            <w:bookmarkEnd w:id="81"/>
            <w: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2" w:name="Par856"/>
            <w:bookmarkEnd w:id="82"/>
            <w: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3" w:name="Par857"/>
            <w:bookmarkEnd w:id="83"/>
            <w: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4" w:name="Par858"/>
            <w:bookmarkEnd w:id="84"/>
            <w: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5" w:name="Par859"/>
            <w:bookmarkEnd w:id="85"/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86" w:name="Par860"/>
            <w:bookmarkEnd w:id="86"/>
            <w:r>
              <w:t>19</w:t>
            </w: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sectPr w:rsidR="00557E34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50"/>
        <w:gridCol w:w="945"/>
        <w:gridCol w:w="2760"/>
        <w:gridCol w:w="630"/>
      </w:tblGrid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755" w:type="dxa"/>
            <w:gridSpan w:val="3"/>
          </w:tcPr>
          <w:p w:rsidR="00557E34" w:rsidRDefault="00557E34">
            <w:pPr>
              <w:pStyle w:val="ConsPlusNormal"/>
              <w:jc w:val="center"/>
            </w:pPr>
            <w:r>
              <w:t>Достоверность и полноту сведений, указанных на данной странице, подтверждаю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1275"/>
        <w:gridCol w:w="340"/>
        <w:gridCol w:w="340"/>
        <w:gridCol w:w="340"/>
        <w:gridCol w:w="340"/>
      </w:tblGrid>
      <w:tr w:rsidR="00557E34">
        <w:tc>
          <w:tcPr>
            <w:tcW w:w="3000" w:type="dxa"/>
            <w:vMerge w:val="restart"/>
          </w:tcPr>
          <w:p w:rsidR="00557E34" w:rsidRDefault="00557E34">
            <w:pPr>
              <w:pStyle w:val="ConsPlusNormal"/>
            </w:pPr>
            <w:r>
              <w:t>Регистрационный номер страхователя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t>стр.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Код подчиненности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975" w:type="dxa"/>
            <w:gridSpan w:val="6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right"/>
              <w:outlineLvl w:val="1"/>
            </w:pPr>
            <w:r>
              <w:t>Таблица 3</w:t>
            </w:r>
          </w:p>
        </w:tc>
      </w:tr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center"/>
            </w:pPr>
            <w:bookmarkStart w:id="87" w:name="Par1091"/>
            <w:bookmarkEnd w:id="87"/>
            <w:r>
              <w:t>ЧИСЛЕННОСТЬ ПОСТРАДАВШИХ (ЗАСТРАХОВАННЫХ) В СВЯЗИ СО СТРАХОВЫМИ СЛУЧАЯМИ В ОТЧЕТНОМ ПЕРИОДЕ</w:t>
            </w: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5"/>
        <w:gridCol w:w="883"/>
        <w:gridCol w:w="3107"/>
      </w:tblGrid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Численность пострадавших человек</w:t>
            </w: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</w:t>
            </w: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ind w:left="284"/>
            </w:pPr>
            <w:r>
              <w:t>По несчастным случаям, 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bookmarkStart w:id="88" w:name="Par1100"/>
            <w:bookmarkEnd w:id="88"/>
            <w: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ind w:left="284"/>
            </w:pPr>
            <w:r>
              <w:t>из них: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ind w:left="284"/>
            </w:pPr>
            <w:r>
              <w:t>со смертельным исходом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bookmarkStart w:id="89" w:name="Par1106"/>
            <w:bookmarkEnd w:id="89"/>
            <w: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ind w:left="284"/>
            </w:pPr>
            <w:r>
              <w:t>По профессиональным заболеваниям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center"/>
            </w:pPr>
            <w:bookmarkStart w:id="90" w:name="Par1109"/>
            <w:bookmarkEnd w:id="90"/>
            <w: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ind w:left="284"/>
            </w:pPr>
            <w:r>
              <w:t xml:space="preserve">Всего пострадавших (сумма </w:t>
            </w:r>
            <w:hyperlink w:anchor="Par1100" w:tooltip="1" w:history="1">
              <w:r>
                <w:rPr>
                  <w:color w:val="0000FF"/>
                </w:rPr>
                <w:t>строк 1</w:t>
              </w:r>
            </w:hyperlink>
            <w:r>
              <w:t xml:space="preserve">, </w:t>
            </w:r>
            <w:hyperlink w:anchor="Par1109" w:tooltip="3" w:history="1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34" w:rsidRDefault="00557E34">
            <w:pPr>
              <w:pStyle w:val="ConsPlusNormal"/>
              <w:jc w:val="center"/>
            </w:pPr>
            <w:bookmarkStart w:id="91" w:name="Par1112"/>
            <w:bookmarkEnd w:id="91"/>
            <w: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ind w:left="284"/>
            </w:pPr>
            <w:r>
              <w:t>в том числе:</w:t>
            </w:r>
          </w:p>
          <w:p w:rsidR="00557E34" w:rsidRDefault="00557E34">
            <w:pPr>
              <w:pStyle w:val="ConsPlusNormal"/>
              <w:ind w:left="284"/>
            </w:pPr>
            <w:r>
              <w:t>пострадавших (застрахованных) по случаям, закончившимся только временной нетрудоспособностью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2" w:name="Par1116"/>
            <w:bookmarkEnd w:id="92"/>
            <w: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50"/>
        <w:gridCol w:w="945"/>
        <w:gridCol w:w="2760"/>
        <w:gridCol w:w="630"/>
      </w:tblGrid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755" w:type="dxa"/>
            <w:gridSpan w:val="3"/>
          </w:tcPr>
          <w:p w:rsidR="00557E34" w:rsidRDefault="00557E34">
            <w:pPr>
              <w:pStyle w:val="ConsPlusNormal"/>
              <w:jc w:val="center"/>
            </w:pPr>
            <w:r>
              <w:t>Достоверность и полноту сведений, указанных на данной странице, подтверждаю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1275"/>
        <w:gridCol w:w="340"/>
        <w:gridCol w:w="340"/>
        <w:gridCol w:w="340"/>
        <w:gridCol w:w="340"/>
      </w:tblGrid>
      <w:tr w:rsidR="00557E34">
        <w:tc>
          <w:tcPr>
            <w:tcW w:w="3000" w:type="dxa"/>
            <w:vMerge w:val="restart"/>
          </w:tcPr>
          <w:p w:rsidR="00557E34" w:rsidRDefault="00557E34">
            <w:pPr>
              <w:pStyle w:val="ConsPlusNormal"/>
            </w:pPr>
            <w:r>
              <w:lastRenderedPageBreak/>
              <w:t>Регистрационный номер страхователя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  <w:jc w:val="right"/>
            </w:pPr>
            <w:r>
              <w:t>стр.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vMerge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2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3000" w:type="dxa"/>
            <w:tcBorders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Код подчиненности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2975" w:type="dxa"/>
            <w:gridSpan w:val="6"/>
            <w:tcBorders>
              <w:lef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  <w:tc>
          <w:tcPr>
            <w:tcW w:w="34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right"/>
              <w:outlineLvl w:val="1"/>
            </w:pPr>
            <w:r>
              <w:t>Таблица 4</w:t>
            </w:r>
          </w:p>
        </w:tc>
      </w:tr>
      <w:tr w:rsidR="00557E34">
        <w:tc>
          <w:tcPr>
            <w:tcW w:w="9062" w:type="dxa"/>
          </w:tcPr>
          <w:p w:rsidR="00557E34" w:rsidRDefault="00557E34">
            <w:pPr>
              <w:pStyle w:val="ConsPlusNormal"/>
              <w:jc w:val="center"/>
            </w:pPr>
            <w:bookmarkStart w:id="93" w:name="Par1177"/>
            <w:bookmarkEnd w:id="93"/>
            <w:r>
              <w:t>СВЕДЕНИЯ О РЕЗУЛЬТАТАХ ПРОВЕДЕННОЙ СПЕЦИАЛЬНОЙ ОЦЕНКИ УСЛОВИЙ ТРУДА И ПРОВЕДЕННЫХ ОБЯЗАТЕЛЬНЫХ ПРЕДВАРИТЕЛЬНЫХ И ПЕРИОДИЧЕСКИХ МЕДИЦИНСКИХ ОСМОТРАХ РАБОТНИКОВ НА НАЧАЛО ГОДА</w:t>
            </w:r>
          </w:p>
        </w:tc>
      </w:tr>
    </w:tbl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sectPr w:rsidR="00557E34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576"/>
        <w:gridCol w:w="851"/>
        <w:gridCol w:w="562"/>
        <w:gridCol w:w="728"/>
        <w:gridCol w:w="797"/>
        <w:gridCol w:w="604"/>
        <w:gridCol w:w="604"/>
        <w:gridCol w:w="604"/>
        <w:gridCol w:w="605"/>
        <w:gridCol w:w="677"/>
        <w:gridCol w:w="1656"/>
        <w:gridCol w:w="1486"/>
      </w:tblGrid>
      <w:tr w:rsidR="00557E34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Общее количество рабочих мест страхователя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Количество рабочих мест, в отношении которых проведена специальная оценка условий труда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Общая численность работников, подлежащих обязательным предварительным и периодическим медицинским осмотрам (чел.)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Численность работников, прошедших обязательные предварительные и периодические медицинские осмотры (чел.)</w:t>
            </w:r>
          </w:p>
        </w:tc>
      </w:tr>
      <w:tr w:rsidR="00557E34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в том числе отнесенных к классам (подклассам) условий труда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 класс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 класс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 класс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</w:p>
        </w:tc>
      </w:tr>
      <w:tr w:rsidR="00557E3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4" w:name="Par1198"/>
            <w:bookmarkEnd w:id="94"/>
            <w: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5" w:name="Par1205"/>
            <w:bookmarkEnd w:id="95"/>
            <w: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6" w:name="Par1206"/>
            <w:bookmarkEnd w:id="96"/>
            <w: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7" w:name="Par1207"/>
            <w:bookmarkEnd w:id="97"/>
            <w:r>
              <w:t>13</w:t>
            </w:r>
          </w:p>
        </w:tc>
      </w:tr>
      <w:tr w:rsidR="00557E3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Проведение специальной оценки условий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8" w:name="Par1209"/>
            <w:bookmarkEnd w:id="98"/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</w:tr>
      <w:tr w:rsidR="00557E34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  <w:r>
              <w:t>Проведение обязательных предварительных и периодических медицинских осмотров работников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bookmarkStart w:id="99" w:name="Par1222"/>
            <w:bookmarkEnd w:id="99"/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4" w:rsidRDefault="00557E3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sectPr w:rsidR="00557E34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57E34" w:rsidRDefault="00557E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50"/>
        <w:gridCol w:w="945"/>
        <w:gridCol w:w="2760"/>
        <w:gridCol w:w="630"/>
      </w:tblGrid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7755" w:type="dxa"/>
            <w:gridSpan w:val="3"/>
          </w:tcPr>
          <w:p w:rsidR="00557E34" w:rsidRDefault="00557E34">
            <w:pPr>
              <w:pStyle w:val="ConsPlusNormal"/>
              <w:jc w:val="center"/>
            </w:pPr>
            <w:r>
              <w:t>Достоверность и полноту сведений, указанных на данной странице, подтверждаю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57E34" w:rsidRDefault="00557E34">
            <w:pPr>
              <w:pStyle w:val="ConsPlusNormal"/>
            </w:pP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  <w:tr w:rsidR="00557E34">
        <w:tc>
          <w:tcPr>
            <w:tcW w:w="67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45" w:type="dxa"/>
          </w:tcPr>
          <w:p w:rsidR="00557E34" w:rsidRDefault="00557E34">
            <w:pPr>
              <w:pStyle w:val="ConsPlusNormal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557E34" w:rsidRDefault="00557E34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30" w:type="dxa"/>
          </w:tcPr>
          <w:p w:rsidR="00557E34" w:rsidRDefault="00557E34">
            <w:pPr>
              <w:pStyle w:val="ConsPlusNormal"/>
            </w:pPr>
          </w:p>
        </w:tc>
      </w:tr>
    </w:tbl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right"/>
        <w:outlineLvl w:val="0"/>
      </w:pPr>
      <w:r>
        <w:t>Приложение N 2</w:t>
      </w:r>
    </w:p>
    <w:p w:rsidR="00557E34" w:rsidRDefault="00557E34">
      <w:pPr>
        <w:pStyle w:val="ConsPlusNormal"/>
        <w:jc w:val="right"/>
      </w:pPr>
      <w:r>
        <w:t>к приказу Фонда социального страхования</w:t>
      </w:r>
    </w:p>
    <w:p w:rsidR="00557E34" w:rsidRDefault="00557E34">
      <w:pPr>
        <w:pStyle w:val="ConsPlusNormal"/>
        <w:jc w:val="right"/>
      </w:pPr>
      <w:r>
        <w:t>Российской Федерации</w:t>
      </w:r>
    </w:p>
    <w:p w:rsidR="00557E34" w:rsidRDefault="00557E34">
      <w:pPr>
        <w:pStyle w:val="ConsPlusNormal"/>
        <w:jc w:val="right"/>
      </w:pPr>
      <w:r>
        <w:t>от 14 марта 2022 г. N 80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</w:pPr>
      <w:bookmarkStart w:id="100" w:name="Par1258"/>
      <w:bookmarkEnd w:id="100"/>
      <w:r>
        <w:t>ПОРЯДОК</w:t>
      </w:r>
    </w:p>
    <w:p w:rsidR="00557E34" w:rsidRDefault="00557E34">
      <w:pPr>
        <w:pStyle w:val="ConsPlusTitle"/>
        <w:jc w:val="center"/>
      </w:pPr>
      <w:r>
        <w:t>ЗАПОЛНЕНИЯ ФОРМЫ РАСЧЕТА ПО НАЧИСЛЕННЫМ И УПЛАЧЕННЫМ</w:t>
      </w:r>
    </w:p>
    <w:p w:rsidR="00557E34" w:rsidRDefault="00557E34">
      <w:pPr>
        <w:pStyle w:val="ConsPlusTitle"/>
        <w:jc w:val="center"/>
      </w:pPr>
      <w:r>
        <w:t>СТРАХОВЫМ ВЗНОСАМ НА ОБЯЗАТЕЛЬНОЕ СОЦИАЛЬНОЕ СТРАХОВАНИЕ</w:t>
      </w:r>
    </w:p>
    <w:p w:rsidR="00557E34" w:rsidRDefault="00557E34">
      <w:pPr>
        <w:pStyle w:val="ConsPlusTitle"/>
        <w:jc w:val="center"/>
      </w:pPr>
      <w:r>
        <w:t>ОТ НЕСЧАСТНЫХ СЛУЧАЕВ НА ПРОИЗВОДСТВЕ И ПРОФЕССИОНАЛЬНЫХ</w:t>
      </w:r>
    </w:p>
    <w:p w:rsidR="00557E34" w:rsidRDefault="00557E34">
      <w:pPr>
        <w:pStyle w:val="ConsPlusTitle"/>
        <w:jc w:val="center"/>
      </w:pPr>
      <w:r>
        <w:t>ЗАБОЛЕВАНИЙ (ФОРМА 4 - ФСС)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1"/>
      </w:pPr>
      <w:r>
        <w:t>I. Общие требования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1. </w:t>
      </w:r>
      <w:hyperlink w:anchor="Par71" w:tooltip="РАСЧЕТ" w:history="1">
        <w:r>
          <w:rPr>
            <w:color w:val="0000FF"/>
          </w:rPr>
          <w:t>Форма</w:t>
        </w:r>
      </w:hyperlink>
      <w: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4 - ФСС) (далее - Расчет) заполняется с использованием средств вычислительной техники или от руки шариковой (перьевой) ручкой черного либо синего цвета печатными буквами.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Не допускается исправление ошибок с помощью корректирующего или иного аналогичного средства.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2. При заполнении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в каждую строку и соответствующие ей графы вписывается только один показатель. В случае отсутствия каких-либо показателей, предусмотренных </w:t>
      </w:r>
      <w:hyperlink w:anchor="Par71" w:tooltip="РАСЧЕТ" w:history="1">
        <w:r>
          <w:rPr>
            <w:color w:val="0000FF"/>
          </w:rPr>
          <w:t>Расчетом</w:t>
        </w:r>
      </w:hyperlink>
      <w:r>
        <w:t>, в строке и соответствующей графе ставится прочерк.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Титульный </w:t>
      </w:r>
      <w:hyperlink w:anchor="Par71" w:tooltip="РАСЧЕТ" w:history="1">
        <w:r>
          <w:rPr>
            <w:color w:val="0000FF"/>
          </w:rPr>
          <w:t>лист</w:t>
        </w:r>
      </w:hyperlink>
      <w:r>
        <w:t xml:space="preserve">, </w:t>
      </w:r>
      <w:hyperlink w:anchor="Par411" w:tooltip="РАСЧЕТ СУММ СТРАХОВЫХ ВЗНОСОВ" w:history="1">
        <w:r>
          <w:rPr>
            <w:color w:val="0000FF"/>
          </w:rPr>
          <w:t>таблица 1</w:t>
        </w:r>
      </w:hyperlink>
      <w:r>
        <w:t xml:space="preserve">, </w:t>
      </w:r>
      <w:hyperlink w:anchor="Par1177" w:tooltip="СВЕДЕНИЯ О РЕЗУЛЬТАТАХ ПРОВЕДЕННОЙ СПЕЦИАЛЬНОЙ ОЦЕНКИ УСЛОВИЙ ТРУДА И ПРОВЕДЕННЫХ ОБЯЗАТЕЛЬНЫХ ПРЕДВАРИТЕЛЬНЫХ И ПЕРИОДИЧЕСКИХ МЕДИЦИНСКИХ ОСМОТРАХ РАБОТНИКОВ НА НАЧАЛО ГОДА" w:history="1">
        <w:r>
          <w:rPr>
            <w:color w:val="0000FF"/>
          </w:rPr>
          <w:t>таблица 4</w:t>
        </w:r>
      </w:hyperlink>
      <w:r>
        <w:t xml:space="preserve"> Расчета являются обязательными для представления всеми страхователями.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случае отсутствия показателей для заполнения </w:t>
      </w:r>
      <w:hyperlink w:anchor="Par528" w:tooltip="РАСШИФРОВКА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" w:history="1">
        <w:r>
          <w:rPr>
            <w:color w:val="0000FF"/>
          </w:rPr>
          <w:t>таблицы 1.1</w:t>
        </w:r>
      </w:hyperlink>
      <w:r>
        <w:t xml:space="preserve">, </w:t>
      </w:r>
      <w:hyperlink w:anchor="Par814" w:tooltip="СВЕДЕНИЯ, НЕОБХОДИМЫЕ ДЛЯ ИСЧИСЛЕНИЯ СТРАХОВЫХ ВЗНОСОВ СТРАХОВАТЕЛЯМИ, УКАЗАННЫМИ В ПУНКТЕ 2.1 СТАТЬИ 22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" w:history="1">
        <w:r>
          <w:rPr>
            <w:color w:val="0000FF"/>
          </w:rPr>
          <w:t>таблицы 2</w:t>
        </w:r>
      </w:hyperlink>
      <w:r>
        <w:t xml:space="preserve"> и </w:t>
      </w:r>
      <w:hyperlink w:anchor="Par1091" w:tooltip="ЧИСЛЕННОСТЬ ПОСТРАДАВШИХ (ЗАСТРАХОВАННЫХ) В СВЯЗИ СО СТРАХОВЫМИ СЛУЧАЯМИ В ОТЧЕТНОМ ПЕРИОДЕ" w:history="1">
        <w:r>
          <w:rPr>
            <w:color w:val="0000FF"/>
          </w:rPr>
          <w:t>таблицы 3</w:t>
        </w:r>
      </w:hyperlink>
      <w:r>
        <w:t xml:space="preserve"> Расчета указанные таблицы не заполняются и не представляются.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3. После заполнения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проставляется сквозная нумерация заполненных страниц в </w:t>
      </w:r>
      <w:hyperlink w:anchor="Par378" w:tooltip="стр." w:history="1">
        <w:r>
          <w:rPr>
            <w:color w:val="0000FF"/>
          </w:rPr>
          <w:t>поле</w:t>
        </w:r>
      </w:hyperlink>
      <w:r>
        <w:t xml:space="preserve"> "стр.".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верхней части каждой заполняемой страницы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поля "</w:t>
      </w:r>
      <w:hyperlink w:anchor="Par38" w:tooltip="Регистрационный номер страхователя" w:history="1">
        <w:r>
          <w:rPr>
            <w:color w:val="0000FF"/>
          </w:rPr>
          <w:t>Регистрационный номер</w:t>
        </w:r>
      </w:hyperlink>
      <w:r>
        <w:t xml:space="preserve"> </w:t>
      </w:r>
      <w:r>
        <w:lastRenderedPageBreak/>
        <w:t xml:space="preserve">страхователя" и </w:t>
      </w:r>
      <w:hyperlink w:anchor="Par62" w:tooltip="Код подчиненности" w:history="1">
        <w:r>
          <w:rPr>
            <w:color w:val="0000FF"/>
          </w:rPr>
          <w:t>"Код подчиненности"</w:t>
        </w:r>
      </w:hyperlink>
      <w:r>
        <w:t xml:space="preserve"> заполняются в соответствии с выданным при регистрации в территориальном органе Фонда социального страхования Российской Федерации (далее - территориальный орган Фонда) уведомлением о регистрации в качестве страхователя.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конце каждой страницы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проставляются подпись страхователя (правопреемника) либо его представителя и дата подписания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При обнаружении страхователем в поданном им в территориальный орган Фонда </w:t>
      </w:r>
      <w:hyperlink w:anchor="Par71" w:tooltip="РАСЧЕТ" w:history="1">
        <w:r>
          <w:rPr>
            <w:color w:val="0000FF"/>
          </w:rPr>
          <w:t>Расчете</w:t>
        </w:r>
      </w:hyperlink>
      <w:r>
        <w:t xml:space="preserve"> факта неотражения или неполноты отражения сведений, а также ошибок, приводящих к занижению суммы страховых взносов, подлежащей уплате, страхователь обязан внести необходимые изменения в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и представить в территориальный орган Фонда уточненный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в порядке, предусмотренном </w:t>
      </w:r>
      <w:hyperlink r:id="rId34" w:history="1">
        <w:r>
          <w:rPr>
            <w:color w:val="0000FF"/>
          </w:rPr>
          <w:t>статьей 24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&lt;1&gt; (далее - Федеральный закон от 24 июля 1998 г. N 125-ФЗ).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1998, N 31, ст. 3803; 2022, N 1, ст. 43.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При обнаружении страхователем в поданном им в территориальный орган Фонда </w:t>
      </w:r>
      <w:hyperlink w:anchor="Par71" w:tooltip="РАСЧЕТ" w:history="1">
        <w:r>
          <w:rPr>
            <w:color w:val="0000FF"/>
          </w:rPr>
          <w:t>Расчете</w:t>
        </w:r>
      </w:hyperlink>
      <w:r>
        <w:t xml:space="preserve"> недостоверных сведений, а также ошибок, не приводящих к занижению суммы страховых взносов, подлежащей уплате, страхователь вправе внести необходимые изменения в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и представить в территориальный орган Фонда уточненный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в порядке, предусмотренном </w:t>
      </w:r>
      <w:hyperlink r:id="rId35" w:history="1">
        <w:r>
          <w:rPr>
            <w:color w:val="0000FF"/>
          </w:rPr>
          <w:t>статьей 24</w:t>
        </w:r>
      </w:hyperlink>
      <w:r>
        <w:t xml:space="preserve"> Федерального закона от 24 июля 1998 г. N 125-ФЗ.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1"/>
      </w:pPr>
      <w:r>
        <w:t>II. Заполнение титульного листа Расчета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4. Титульный </w:t>
      </w:r>
      <w:hyperlink w:anchor="Par71" w:tooltip="РАСЧЕТ" w:history="1">
        <w:r>
          <w:rPr>
            <w:color w:val="0000FF"/>
          </w:rPr>
          <w:t>лист</w:t>
        </w:r>
      </w:hyperlink>
      <w:r>
        <w:t xml:space="preserve"> Расчета заполняется страхователем, кроме </w:t>
      </w:r>
      <w:hyperlink w:anchor="Par337" w:tooltip="   Достоверность и полноту сведений,          Заполняется работником" w:history="1">
        <w:r>
          <w:rPr>
            <w:color w:val="0000FF"/>
          </w:rPr>
          <w:t>подраздела</w:t>
        </w:r>
      </w:hyperlink>
      <w:r>
        <w:t xml:space="preserve"> "Заполняется работником территориального органа Фонда социального страхования Российской Федерации".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 При заполнении титульного </w:t>
      </w:r>
      <w:hyperlink w:anchor="Par71" w:tooltip="РАСЧЕТ" w:history="1">
        <w:r>
          <w:rPr>
            <w:color w:val="0000FF"/>
          </w:rPr>
          <w:t>листа</w:t>
        </w:r>
      </w:hyperlink>
      <w:r>
        <w:t xml:space="preserve"> Расчета: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5.1. В </w:t>
      </w:r>
      <w:hyperlink w:anchor="Par38" w:tooltip="Регистрационный номер страхователя" w:history="1">
        <w:r>
          <w:rPr>
            <w:color w:val="0000FF"/>
          </w:rPr>
          <w:t>поле</w:t>
        </w:r>
      </w:hyperlink>
      <w:r>
        <w:t xml:space="preserve"> "Регистрационный номер страхователя" указывается регистрационный номер страхователя.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5.2. </w:t>
      </w:r>
      <w:hyperlink w:anchor="Par62" w:tooltip="Код подчиненности" w:history="1">
        <w:r>
          <w:rPr>
            <w:color w:val="0000FF"/>
          </w:rPr>
          <w:t>Поле</w:t>
        </w:r>
      </w:hyperlink>
      <w:r>
        <w:t xml:space="preserve"> "Код подчиненности" состоит из пяти ячеек и указывает на территориальный орган Фонда, в котором страхователь зарегистрирован в настоящее время.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5.3. В </w:t>
      </w:r>
      <w:hyperlink w:anchor="Par74" w:tooltip="Номер корректировки" w:history="1">
        <w:r>
          <w:rPr>
            <w:color w:val="0000FF"/>
          </w:rPr>
          <w:t>поле</w:t>
        </w:r>
      </w:hyperlink>
      <w:r>
        <w:t xml:space="preserve"> "Номер корректировки":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при первичном представлении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указывается код 000;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при представлении в территориальный орган Фонда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, в котором отражены изменения в соответствии со </w:t>
      </w:r>
      <w:hyperlink r:id="rId36" w:history="1">
        <w:r>
          <w:rPr>
            <w:color w:val="0000FF"/>
          </w:rPr>
          <w:t>статьей 24</w:t>
        </w:r>
      </w:hyperlink>
      <w:r>
        <w:t xml:space="preserve"> Федерального закона от 24 июля 1998 г. N 125-ФЗ (уточненный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за соответствующий период), проставляется номер, указывающий, какой по счету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с учетом внесенных изменений и дополнений представляется страхователем в территориальный орган Фонда (например: 001, 002, 003,...010).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 xml:space="preserve">Уточненный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представляется по форме, действовавшей в том периоде, за который выявлены ошибки (искажения).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5.4. В </w:t>
      </w:r>
      <w:hyperlink w:anchor="Par79" w:tooltip="Расчетный (отчетный) период (код)" w:history="1">
        <w:r>
          <w:rPr>
            <w:color w:val="0000FF"/>
          </w:rPr>
          <w:t>поле</w:t>
        </w:r>
      </w:hyperlink>
      <w:r>
        <w:t xml:space="preserve"> "Расчетный (отчетный) период (код)" проставляется период, за который представляется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Отчетными периодами признаются первый квартал, полугодие и девять месяцев календарного года, которые обозначаются соответственно, как "03", "06", "09". Расчетным периодом признается календарный год, который обозначается цифрой "12".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5.5. В </w:t>
      </w:r>
      <w:hyperlink w:anchor="Par83" w:tooltip="Календарный год" w:history="1">
        <w:r>
          <w:rPr>
            <w:color w:val="0000FF"/>
          </w:rPr>
          <w:t>поле</w:t>
        </w:r>
      </w:hyperlink>
      <w:r>
        <w:t xml:space="preserve"> "Календарный год" проставляется календарный год, за расчетный период которого представляется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 xml:space="preserve"> (уточненный Расчет).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5.6. </w:t>
      </w:r>
      <w:hyperlink w:anchor="Par96" w:tooltip="Прекращение деятельности" w:history="1">
        <w:r>
          <w:rPr>
            <w:color w:val="0000FF"/>
          </w:rPr>
          <w:t>Поле</w:t>
        </w:r>
      </w:hyperlink>
      <w:r>
        <w:t xml:space="preserve"> "Прекращение деятельности" заполняется только в случае прекращения деятельности организации - страхователя в связи с ликвидацией либо прекращением деятельности в качестве индивидуального предпринимателя в соответствии с </w:t>
      </w:r>
      <w:hyperlink r:id="rId37" w:history="1">
        <w:r>
          <w:rPr>
            <w:color w:val="0000FF"/>
          </w:rPr>
          <w:t>пунктом 15 статьи 22.1</w:t>
        </w:r>
      </w:hyperlink>
      <w:r>
        <w:t xml:space="preserve"> Федерального закона от 24 июля 1998 г. N 125-ФЗ &lt;2&gt;. В указанных случаях в данном </w:t>
      </w:r>
      <w:hyperlink w:anchor="Par96" w:tooltip="Прекращение деятельности" w:history="1">
        <w:r>
          <w:rPr>
            <w:color w:val="0000FF"/>
          </w:rPr>
          <w:t>поле</w:t>
        </w:r>
      </w:hyperlink>
      <w:r>
        <w:t xml:space="preserve"> проставляется буква "Л".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1998, N 31, ст. 3803; 2016, N 27, ст. 4183.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5.7. В </w:t>
      </w:r>
      <w:hyperlink w:anchor="Par100" w:tooltip="(Полное или сокращенное (при наличии) наименование организации, обособленного подразделения/фамилия, имя, отчество (при наличии) индивидуального предпринимателя, физического лица)" w:history="1">
        <w:r>
          <w:rPr>
            <w:color w:val="0000FF"/>
          </w:rPr>
          <w:t>поле</w:t>
        </w:r>
      </w:hyperlink>
      <w:r>
        <w:t xml:space="preserve"> "Полное или сокращенное (при наличии) наименование организации, обособленного подразделения/фамилия, имя, отчество (при наличии) индивидуального предпринимателя, физического лица" указывается наименование организации в соответствии с учредительными документами либо отделения иностранной организации, осуществляющей деятельность на территории Российской Федерации, обособленного подразделения; при подаче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индивидуальным предпринимателем, адвокатом, нотариусом, занимающимся частной практикой, главой крестьянско-фермерского хозяйства, физическим лицом, не признаваемым индивидуальным предпринимателем, указывается его фамилия, имя, отчество (при наличии) (полностью, без сокращений) в соответствии с документом, удостоверяющим личность.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5.8. В </w:t>
      </w:r>
      <w:hyperlink w:anchor="Par102" w:tooltip="ИНН" w:history="1">
        <w:r>
          <w:rPr>
            <w:color w:val="0000FF"/>
          </w:rPr>
          <w:t>поле</w:t>
        </w:r>
      </w:hyperlink>
      <w:r>
        <w:t xml:space="preserve"> "ИНН" (идентификационный номер налогоплательщика (далее - ИНН)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 - в соответствии со свидетельством о постановке на учет иностранной организации в налоговом органе.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Для физического лица, не признаваемого индивидуальным предпринимателем (далее - физическое лицо), индивидуального предпринимателя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При заполнении организацией ИНН, который состоит из десяти знаков, в зоне из двенадцати ячеек, отведенных для записи показателя ИНН, в первых двух ячейках следует проставить нули (00).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 xml:space="preserve">5.9. В </w:t>
      </w:r>
      <w:hyperlink w:anchor="Par140" w:tooltip="КПП" w:history="1">
        <w:r>
          <w:rPr>
            <w:color w:val="0000FF"/>
          </w:rPr>
          <w:t>поле</w:t>
        </w:r>
      </w:hyperlink>
      <w:r>
        <w:t xml:space="preserve"> "КПП" (код причины постановки на учет) (далее - КПП) для российской организации указывается КПП в соответствии со свидетельством о постановке на учет российской организации в налоговом органе, для иностранной организации - в соответствии со свидетельством о постановке на учет иностранной организации в налоговом органе.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Для российской организации по месту нахождения обособленного подразделения КПП указывается в соответствии с уведомлением о постановке на учет российской организации в налоговом органе.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5.10. В </w:t>
      </w:r>
      <w:hyperlink w:anchor="Par160" w:tooltip="ОГРН (ОГРНИП)" w:history="1">
        <w:r>
          <w:rPr>
            <w:color w:val="0000FF"/>
          </w:rPr>
          <w:t>поле</w:t>
        </w:r>
      </w:hyperlink>
      <w:r>
        <w:t xml:space="preserve"> "ОГРН (ОГРНИП)" указывается основной государственный регистрационный номер (далее - ОГРН) в соответствии со свидетельством о государственной регистрации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Для индивидуального предпринимателя основной государственный регистрационный номер индивидуального предпринимателя (далее - ОГРНИП) указывается в соответствии со свидетельством о государственной регистрации физического лица в качестве индивидуального предпринимателя.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При заполнении ОГРН юридического лица, который состоит из тринадцати знаков, в зоне из пятнадцати ячеек, отведенных для записи показателя ОГРН, в первых двух ячейках следует проставить нули (00).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5.11. В </w:t>
      </w:r>
      <w:hyperlink w:anchor="Par117" w:tooltip="Код по ОКВЭД" w:history="1">
        <w:r>
          <w:rPr>
            <w:color w:val="0000FF"/>
          </w:rPr>
          <w:t>поле</w:t>
        </w:r>
      </w:hyperlink>
      <w:r>
        <w:t xml:space="preserve"> "Код по ОКВЭД" указывается код согласно Общероссийскому </w:t>
      </w:r>
      <w:hyperlink r:id="rId38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 029-2014 (КДЕС Ред. 2) по основному виду экономической деятельности страхователя, определяемому в соответствии с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декабря 2005 г. N 713 "Об утверждении Правил отнесения видов экономической деятельности к классу профессионального риска" &lt;3&gt; и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 января 2006 г. N 55 "Об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единицами" &lt;4&gt; (далее - приказ Минздравсоцразвития России от 31 января 2006 г. N 55, код по ОКВЭД).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2005, N 50, ст. 5300; 2016, N 26, ст. 4057.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&lt;4&gt; Зарегистрирован Министерством юстиции Российской Федерации 20 февраля 2006 г., регистрационный N 7522 (с изменениями, внесенными приказами Министерства здравоохранения и социального развития Российской Федерации от 1 августа 2008 г. N 376н (зарегистрирован Министерством юстиции Российской Федерации 15 августа 2008 г., регистрационный N 12133), от 22 июня 2011 г. N 606н (зарегистрирован Министерством юстиции Российской Федерации 3 августа 2011 г., регистрационный N 21550), от 25 октября 2011 г. N 1212н (зарегистрирован Министерством юстиции Российской Федерации 20 февраля 2012 г., регистрационный N 23266), приказом Министерства труда и социальной защиты Российской Федерации от 25 января 2017 г. N </w:t>
      </w:r>
      <w:r>
        <w:lastRenderedPageBreak/>
        <w:t>75н (зарегистрирован Министерством юстиции Российской Федерации 14 февраля 2017 г., регистрационный N 45626).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Вновь созданные организации - страхователи по обязательному социальному страхованию от несчастных случаев на производстве и профессиональных заболеваний указывают код по данным органа государственной регистрации, а начиная со второго года деятельности - код, подтвержденный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приказом Минздравсоцразвития России от 31 января 2006 г. N 55, в территориальных органах Фонда.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5.12. В </w:t>
      </w:r>
      <w:hyperlink w:anchor="Par153" w:tooltip="Бюджетная организация:" w:history="1">
        <w:r>
          <w:rPr>
            <w:color w:val="0000FF"/>
          </w:rPr>
          <w:t>поле</w:t>
        </w:r>
      </w:hyperlink>
      <w:r>
        <w:t xml:space="preserve"> "Бюджетная организация: 1 - Федеральный бюджет 2 - Бюджет субъекта Российской Федерации 3 - Бюджет муниципального образования 4 - Смешанное финансирование" проставляется признак страхователя, являющегося бюджетной организацией, в соответствии с источником финансирования.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5.13. В </w:t>
      </w:r>
      <w:hyperlink w:anchor="Par197" w:tooltip="Номер контактного телефона" w:history="1">
        <w:r>
          <w:rPr>
            <w:color w:val="0000FF"/>
          </w:rPr>
          <w:t>поле</w:t>
        </w:r>
      </w:hyperlink>
      <w:r>
        <w:t xml:space="preserve"> "Номер контактного телефона" указывается городской или мобильный номер телефона страхователя/правопреемника или представителя страхователя с кодом города, или оператора сотовой связи соответственно. Цифры заполняются в каждой ячейке без применения знаков "тире" и "скобка".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5.14. В </w:t>
      </w:r>
      <w:hyperlink w:anchor="Par235" w:tooltip="Адрес регистрации" w:history="1">
        <w:r>
          <w:rPr>
            <w:color w:val="0000FF"/>
          </w:rPr>
          <w:t>полях</w:t>
        </w:r>
      </w:hyperlink>
      <w:r>
        <w:t>, отведенных для указания адреса регистрации: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юридических лиц - указывается адрес юридического лица/его обособленного подразделения;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физических лиц, индивидуальных предпринимателей - указывается адрес регистрации по месту жительства.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5.15. В </w:t>
      </w:r>
      <w:hyperlink w:anchor="Par277" w:tooltip="Среднесписочная численность работников" w:history="1">
        <w:r>
          <w:rPr>
            <w:color w:val="0000FF"/>
          </w:rPr>
          <w:t>поле</w:t>
        </w:r>
      </w:hyperlink>
      <w:r>
        <w:t xml:space="preserve"> "Среднесписочная численность работников" указывается среднесписочная численность работников, рассчитанная в соответствии с утвержденными уполномоченным Правительством Российской Федерации федеральным органом исполнительной власти </w:t>
      </w:r>
      <w:hyperlink r:id="rId42" w:history="1">
        <w:r>
          <w:rPr>
            <w:color w:val="0000FF"/>
          </w:rPr>
          <w:t>формами</w:t>
        </w:r>
      </w:hyperlink>
      <w:r>
        <w:t xml:space="preserve"> федерального статистического наблюдения и указаниями по их заполнению (</w:t>
      </w:r>
      <w:hyperlink r:id="rId43" w:history="1">
        <w:r>
          <w:rPr>
            <w:color w:val="0000FF"/>
          </w:rPr>
          <w:t>часть 4 статьи 6</w:t>
        </w:r>
      </w:hyperlink>
      <w: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 &lt;5&gt; (далее - Федеральный закон от 29 ноября 2007 г. N 282-ФЗ) за период с начала года.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&lt;5&gt; Собрание законодательства Российской Федерации, 2007, N 49, ст. 6043; 2021, N 1, ст. 39.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В </w:t>
      </w:r>
      <w:hyperlink w:anchor="Par269" w:tooltip="Численность физических лиц, в пользу которых производятся выплаты и иные вознаграждения" w:history="1">
        <w:r>
          <w:rPr>
            <w:color w:val="0000FF"/>
          </w:rPr>
          <w:t>поле</w:t>
        </w:r>
      </w:hyperlink>
      <w:r>
        <w:t xml:space="preserve"> "Численность физических лиц, в пользу которых производятся выплаты и иные вознаграждения" указывается численность физических лиц, в пользу которых производятся выплаты и иные вознаграждения в соответствии с </w:t>
      </w:r>
      <w:hyperlink r:id="rId44" w:history="1">
        <w:r>
          <w:rPr>
            <w:color w:val="0000FF"/>
          </w:rPr>
          <w:t>пунктом 1 статьи 20.1</w:t>
        </w:r>
      </w:hyperlink>
      <w:r>
        <w:t xml:space="preserve"> Федерального закона от 24 июля 1998 г. N 125-ФЗ &lt;6&gt;, на отчетную дату.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&lt;6&gt; Собрание законодательства Российской Федерации, 1998, N 31, ст. 3803; 2010, N 50, ст. 6606; 2016, N 1, ст. 14.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>В полях "</w:t>
      </w:r>
      <w:hyperlink w:anchor="Par292" w:tooltip="Численность работающих инвалидов" w:history="1">
        <w:r>
          <w:rPr>
            <w:color w:val="0000FF"/>
          </w:rPr>
          <w:t>Численность</w:t>
        </w:r>
      </w:hyperlink>
      <w:r>
        <w:t xml:space="preserve"> работающих инвалидов", "</w:t>
      </w:r>
      <w:hyperlink w:anchor="Par321" w:tooltip="Численность работников, занятых на работах с вредными и (или) опасными производственными факторами" w:history="1">
        <w:r>
          <w:rPr>
            <w:color w:val="0000FF"/>
          </w:rPr>
          <w:t>Численность</w:t>
        </w:r>
      </w:hyperlink>
      <w:r>
        <w:t xml:space="preserve"> работников, занятых на работах с вредными и (или) опасными производственными факторами" указывается списочная численность работающих инвалидов, работников, занятых на работах с вредными и (или) опасными производственными факторами, рассчитанная в соответствии с утвержденными уполномоченным Правительством Российской Федерации федеральным органом исполнительной власти формами федерального статистического наблюдения и указаниями по их заполнению (</w:t>
      </w:r>
      <w:hyperlink r:id="rId45" w:history="1">
        <w:r>
          <w:rPr>
            <w:color w:val="0000FF"/>
          </w:rPr>
          <w:t>часть 4 статьи 6</w:t>
        </w:r>
      </w:hyperlink>
      <w:r>
        <w:t xml:space="preserve"> Федерального закона от 29 ноября 2007 г. N 282-ФЗ) на отчетную дату.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5.16. Информация о количестве страниц представленного Расчета и количестве прилагаемых листов подтверждающих документов указывается в полях "</w:t>
      </w:r>
      <w:hyperlink w:anchor="Par300" w:tooltip="Расчет представлен на" w:history="1">
        <w:r>
          <w:rPr>
            <w:color w:val="0000FF"/>
          </w:rPr>
          <w:t>Расчет</w:t>
        </w:r>
      </w:hyperlink>
      <w:r>
        <w:t xml:space="preserve"> представлен на" и "</w:t>
      </w:r>
      <w:hyperlink w:anchor="Par329" w:tooltip="с приложением подтверждающих документов или их копий на" w:history="1">
        <w:r>
          <w:rPr>
            <w:color w:val="0000FF"/>
          </w:rPr>
          <w:t>с приложением</w:t>
        </w:r>
      </w:hyperlink>
      <w:r>
        <w:t xml:space="preserve"> подтверждающих документов или их копий на".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5.17. В </w:t>
      </w:r>
      <w:hyperlink w:anchor="Par337" w:tooltip="   Достоверность и полноту сведений,          Заполняется работником" w:history="1">
        <w:r>
          <w:rPr>
            <w:color w:val="0000FF"/>
          </w:rPr>
          <w:t>поле</w:t>
        </w:r>
      </w:hyperlink>
      <w:r>
        <w:t xml:space="preserve"> "Достоверность и полноту сведений, указанных в настоящем расчете, подтверждаю":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43" w:tooltip="          1 - страхователь                                       " w:history="1">
        <w:r>
          <w:rPr>
            <w:color w:val="0000FF"/>
          </w:rPr>
          <w:t>поле</w:t>
        </w:r>
      </w:hyperlink>
      <w:r>
        <w:t xml:space="preserve"> "1-страхователь", "2-представитель страхователя", "3-правопреемник" в случае подтверждения достоверности и полноты сведений, содержащихся в Расчете, руководителем организации, индивидуальным предпринимателем или физическим лицом, проставляется цифра "1"; в случае подтверждения достоверности и полноты сведений представителем страхователя проставляется цифра "2"; в случае подтверждения достоверности и полноты сведений правопреемником ликвидированной организации проставляется цифра "3";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51" w:tooltip=" (Фамилия, имя, отчество (при наличии)   или их копий на" w:history="1">
        <w:r>
          <w:rPr>
            <w:color w:val="0000FF"/>
          </w:rPr>
          <w:t>поле</w:t>
        </w:r>
      </w:hyperlink>
      <w:r>
        <w:t xml:space="preserve"> "Фамилия, имя, отчество (при наличии) руководителя организации, индивидуального предпринимателя, физического лица, представителя страхователя" при подтверждении достоверности и полноты сведений, содержащихся в Расчете: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руководителем организации - страхователем/правопреемником - указываются фамилия, имя, отчество (при наличии) руководителя организации полностью в соответствии с учредительными документами;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физическим лицом, индивидуальным предпринимателем - указываются фамилия, имя, отчество (при наличии) физического лица, индивидуального предпринимателя;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представителем страхователя/правопреемника - физическим лицом - указывается фамилия, имя, отчество (последнее при наличии) физического лица в соответствии с документом, удостоверяющим личность;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представителем страхователя/правопреемника - юридическим лицом - указывается наименование данного юридического лица в соответствии с учредительными документами, ставится печать организации (при наличии);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58" w:tooltip="Подпись ____ Дата      .     .           Дата                               " w:history="1">
        <w:r>
          <w:rPr>
            <w:color w:val="0000FF"/>
          </w:rPr>
          <w:t>полях</w:t>
        </w:r>
      </w:hyperlink>
      <w:r>
        <w:t xml:space="preserve"> "Подпись", "Дата", "М.П." проставляется подпись страхователя/правопреемника либо его представителя, дата подписания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; в случае подачи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организацией - ставится печать (при ее наличии);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61" w:tooltip=" Документ, подтверждающий полномочия    " w:history="1">
        <w:r>
          <w:rPr>
            <w:color w:val="0000FF"/>
          </w:rPr>
          <w:t>поле</w:t>
        </w:r>
      </w:hyperlink>
      <w:r>
        <w:t xml:space="preserve"> "Документ, подтверждающий полномочия представителя" указывается вид документа, подтверждающего полномочия представителя страхователя/правопреемника.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 xml:space="preserve">5.18. </w:t>
      </w:r>
      <w:hyperlink w:anchor="Par337" w:tooltip="   Достоверность и полноту сведений,          Заполняется работником" w:history="1">
        <w:r>
          <w:rPr>
            <w:color w:val="0000FF"/>
          </w:rPr>
          <w:t>Поле</w:t>
        </w:r>
      </w:hyperlink>
      <w:r>
        <w:t xml:space="preserve"> "Заполняется работником территориального органа Фонда социального страхования Российской Федерации Сведения о представлении расчета" заполняется при представлении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на бумажном носителе: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44" w:tooltip="          2 - представитель              Настоящий расчет        " w:history="1">
        <w:r>
          <w:rPr>
            <w:color w:val="0000FF"/>
          </w:rPr>
          <w:t>поле</w:t>
        </w:r>
      </w:hyperlink>
      <w:r>
        <w:t xml:space="preserve"> "Данный расчет представлен (код)" указывается способ представления ("01" - лично или через представителя страхователя в территориальный орган Фонда, "02" - почтовым отправлением, "03" - в многофункциональный центр);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48" w:tooltip="                                         с приложением             " w:history="1">
        <w:r>
          <w:rPr>
            <w:color w:val="0000FF"/>
          </w:rPr>
          <w:t>поле</w:t>
        </w:r>
      </w:hyperlink>
      <w:r>
        <w:t xml:space="preserve"> "с приложением подтверждающих документов или их копий на листах" указывается количество листов, подтверждающих документов или их копий, приложенных к </w:t>
      </w:r>
      <w:hyperlink w:anchor="Par71" w:tooltip="РАСЧЕТ" w:history="1">
        <w:r>
          <w:rPr>
            <w:color w:val="0000FF"/>
          </w:rPr>
          <w:t>Расчету</w:t>
        </w:r>
      </w:hyperlink>
      <w:r>
        <w:t>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 </w:t>
      </w:r>
      <w:hyperlink w:anchor="Par358" w:tooltip="Подпись ____ Дата      .     .           Дата                               " w:history="1">
        <w:r>
          <w:rPr>
            <w:color w:val="0000FF"/>
          </w:rPr>
          <w:t>поле</w:t>
        </w:r>
      </w:hyperlink>
      <w:r>
        <w:t xml:space="preserve"> "Дата представления расчета" проставляется: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дата представления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лично или через представителя страхователя;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дата отправки почтового отправления с описью вложения при отправке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по почте;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дата представления </w:t>
      </w:r>
      <w:hyperlink w:anchor="Par71" w:tooltip="РАСЧЕТ" w:history="1">
        <w:r>
          <w:rPr>
            <w:color w:val="0000FF"/>
          </w:rPr>
          <w:t>Расчета</w:t>
        </w:r>
      </w:hyperlink>
      <w:r>
        <w:t xml:space="preserve"> в многофункциональный центр предоставления государственных и муниципальных услуг.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Кроме того, в данном </w:t>
      </w:r>
      <w:hyperlink w:anchor="Par358" w:tooltip="Подпись ____ Дата      .     .           Дата                               " w:history="1">
        <w:r>
          <w:rPr>
            <w:color w:val="0000FF"/>
          </w:rPr>
          <w:t>разделе</w:t>
        </w:r>
      </w:hyperlink>
      <w:r>
        <w:t xml:space="preserve"> указывается фамилия, имя и отчество (при наличии) работника территориального органа Фонда, принявшего Расчет, ставится его подпись.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1"/>
      </w:pPr>
      <w:r>
        <w:t>III. Заполнение таблицы 1 "Расчет сумм страховых</w:t>
      </w:r>
    </w:p>
    <w:p w:rsidR="00557E34" w:rsidRDefault="00557E34">
      <w:pPr>
        <w:pStyle w:val="ConsPlusTitle"/>
        <w:jc w:val="center"/>
      </w:pPr>
      <w:r>
        <w:t>взносов" Расчета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6. Страхователь, имеющий самостоятельные классификационные единицы, выделенные в соответствии с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31 января 2006 г. N 55, представляет </w:t>
      </w:r>
      <w:hyperlink w:anchor="Par71" w:tooltip="РАСЧЕТ" w:history="1">
        <w:r>
          <w:rPr>
            <w:color w:val="0000FF"/>
          </w:rPr>
          <w:t>Расчет</w:t>
        </w:r>
      </w:hyperlink>
      <w:r>
        <w:t>, составленный в целом по организации и по каждому подразделению страхователя, являющемуся самостоятельной классификационной единицей.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Страхователи, у которых структурные подразделения были выделены в самостоятельные классификационные единицы (СКЕ), заполнена и представлена </w:t>
      </w:r>
      <w:hyperlink w:anchor="Par528" w:tooltip="РАСШИФРОВКА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" w:history="1">
        <w:r>
          <w:rPr>
            <w:color w:val="0000FF"/>
          </w:rPr>
          <w:t>таблица 1.1</w:t>
        </w:r>
      </w:hyperlink>
      <w:r>
        <w:t xml:space="preserve">. "Расшифровка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(СКЕ)", </w:t>
      </w:r>
      <w:hyperlink w:anchor="Par452" w:tooltip="5" w:history="1">
        <w:r>
          <w:rPr>
            <w:color w:val="0000FF"/>
          </w:rPr>
          <w:t>строки 5</w:t>
        </w:r>
      </w:hyperlink>
      <w:r>
        <w:t xml:space="preserve">, </w:t>
      </w:r>
      <w:hyperlink w:anchor="Par455" w:tooltip="6" w:history="1">
        <w:r>
          <w:rPr>
            <w:color w:val="0000FF"/>
          </w:rPr>
          <w:t>6</w:t>
        </w:r>
      </w:hyperlink>
      <w:r>
        <w:t xml:space="preserve">, </w:t>
      </w:r>
      <w:hyperlink w:anchor="Par458" w:tooltip="7" w:history="1">
        <w:r>
          <w:rPr>
            <w:color w:val="0000FF"/>
          </w:rPr>
          <w:t>7</w:t>
        </w:r>
      </w:hyperlink>
      <w:r>
        <w:t xml:space="preserve"> и </w:t>
      </w:r>
      <w:hyperlink w:anchor="Par461" w:tooltip="8" w:history="1">
        <w:r>
          <w:rPr>
            <w:color w:val="0000FF"/>
          </w:rPr>
          <w:t>8 таблицы 1</w:t>
        </w:r>
      </w:hyperlink>
      <w:r>
        <w:t xml:space="preserve"> не заполняют.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 При заполнении </w:t>
      </w:r>
      <w:hyperlink w:anchor="Par411" w:tooltip="РАСЧЕТ СУММ СТРАХОВЫХ ВЗНОСОВ" w:history="1">
        <w:r>
          <w:rPr>
            <w:color w:val="0000FF"/>
          </w:rPr>
          <w:t>таблицы</w:t>
        </w:r>
      </w:hyperlink>
      <w:r>
        <w:t>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7.1. В </w:t>
      </w:r>
      <w:hyperlink w:anchor="Par427" w:tooltip="1" w:history="1">
        <w:r>
          <w:rPr>
            <w:color w:val="0000FF"/>
          </w:rPr>
          <w:t>строке 1</w:t>
        </w:r>
      </w:hyperlink>
      <w:r>
        <w:t xml:space="preserve"> в соответствующих графах отражается сумма выплат и иных вознаграждений, начисленных в пользу физических лиц в соответствии со </w:t>
      </w:r>
      <w:hyperlink r:id="rId47" w:history="1">
        <w:r>
          <w:rPr>
            <w:color w:val="0000FF"/>
          </w:rPr>
          <w:t>статьей 20.1</w:t>
        </w:r>
      </w:hyperlink>
      <w:r>
        <w:t xml:space="preserve"> Федерального закона от 24 июля 1998 г. N 125-ФЗ &lt;7&gt; нарастающим итогом с начала расчетного периода и за каждый из последних трех месяцев отчетного периода.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1998, N 31, ст. 3803; 2010, N 50, ст. 6606; 2016, N 1, ст. 147.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7.2. В </w:t>
      </w:r>
      <w:hyperlink w:anchor="Par433" w:tooltip="2" w:history="1">
        <w:r>
          <w:rPr>
            <w:color w:val="0000FF"/>
          </w:rPr>
          <w:t>строке 2</w:t>
        </w:r>
      </w:hyperlink>
      <w:r>
        <w:t xml:space="preserve"> в соответствующих графах отражается сумма, не подлежащая обложению страховыми взносами в соответствии со </w:t>
      </w:r>
      <w:hyperlink r:id="rId48" w:history="1">
        <w:r>
          <w:rPr>
            <w:color w:val="0000FF"/>
          </w:rPr>
          <w:t>статьей 20.2</w:t>
        </w:r>
      </w:hyperlink>
      <w:r>
        <w:t xml:space="preserve"> Федерального закона от 24 июля 1998 г. N 125-ФЗ &lt;8&gt;.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&lt;8&gt; Собрание законодательства Российской Федерации, 1998, N 31, ст. 3803; 2010, N 50, ст. 6606; 2014, N 30, ст. 4217.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7.3. В </w:t>
      </w:r>
      <w:hyperlink w:anchor="Par439" w:tooltip="3" w:history="1">
        <w:r>
          <w:rPr>
            <w:color w:val="0000FF"/>
          </w:rPr>
          <w:t>строке 3</w:t>
        </w:r>
      </w:hyperlink>
      <w:r>
        <w:t xml:space="preserve"> отражается база для исчисления страховых взносов, которая определяется как разница показателей строк (</w:t>
      </w:r>
      <w:hyperlink w:anchor="Par427" w:tooltip="1" w:history="1">
        <w:r>
          <w:rPr>
            <w:color w:val="0000FF"/>
          </w:rPr>
          <w:t>строка 1</w:t>
        </w:r>
      </w:hyperlink>
      <w:r>
        <w:t xml:space="preserve"> - </w:t>
      </w:r>
      <w:hyperlink w:anchor="Par433" w:tooltip="2" w:history="1">
        <w:r>
          <w:rPr>
            <w:color w:val="0000FF"/>
          </w:rPr>
          <w:t>строка 2</w:t>
        </w:r>
      </w:hyperlink>
      <w:r>
        <w:t>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7.4. По </w:t>
      </w:r>
      <w:hyperlink w:anchor="Par446" w:tooltip="4" w:history="1">
        <w:r>
          <w:rPr>
            <w:color w:val="0000FF"/>
          </w:rPr>
          <w:t>строке 4</w:t>
        </w:r>
      </w:hyperlink>
      <w:r>
        <w:t xml:space="preserve"> в соответствующих графах отражается сумма выплат в пользу работающих инвалидов.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7.5. В </w:t>
      </w:r>
      <w:hyperlink w:anchor="Par452" w:tooltip="5" w:history="1">
        <w:r>
          <w:rPr>
            <w:color w:val="0000FF"/>
          </w:rPr>
          <w:t>строке 5</w:t>
        </w:r>
      </w:hyperlink>
      <w:r>
        <w:t xml:space="preserve"> указывается размер страхового тарифа, который устанавливается в зависимости от класса профессионального риска, к которому относится страхователь (обособленное подразделение).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7.6. В </w:t>
      </w:r>
      <w:hyperlink w:anchor="Par455" w:tooltip="6" w:history="1">
        <w:r>
          <w:rPr>
            <w:color w:val="0000FF"/>
          </w:rPr>
          <w:t>строке 6</w:t>
        </w:r>
      </w:hyperlink>
      <w:r>
        <w:t xml:space="preserve"> проставляется процент скидки к страховому тарифу, установленной территориальным органом Фонда на текущий календарный год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N 524 &lt;9&gt; (далее - Правила);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2012, N 23, ст. 3021; 2018, N 25, ст. 3687.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7.7. В </w:t>
      </w:r>
      <w:hyperlink w:anchor="Par458" w:tooltip="7" w:history="1">
        <w:r>
          <w:rPr>
            <w:color w:val="0000FF"/>
          </w:rPr>
          <w:t>строке 7</w:t>
        </w:r>
      </w:hyperlink>
      <w:r>
        <w:t xml:space="preserve"> проставляется процент надбавки к страховому тарифу, установленной территориальным органом Фонда на текущий календарный год в соответствии с </w:t>
      </w:r>
      <w:hyperlink r:id="rId50" w:history="1">
        <w:r>
          <w:rPr>
            <w:color w:val="0000FF"/>
          </w:rPr>
          <w:t>Правилами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7.8. В </w:t>
      </w:r>
      <w:hyperlink w:anchor="Par461" w:tooltip="8" w:history="1">
        <w:r>
          <w:rPr>
            <w:color w:val="0000FF"/>
          </w:rPr>
          <w:t>строке 8</w:t>
        </w:r>
      </w:hyperlink>
      <w:r>
        <w:t xml:space="preserve"> указывается размер страхового тарифа с учетом установленной скидки или надбавки к страховому тарифу. Данные заполняются с тремя десятичными знаками после запятой.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7.9. В </w:t>
      </w:r>
      <w:hyperlink w:anchor="Par464" w:tooltip="9" w:history="1">
        <w:r>
          <w:rPr>
            <w:color w:val="0000FF"/>
          </w:rPr>
          <w:t>строке 9</w:t>
        </w:r>
      </w:hyperlink>
      <w:r>
        <w:t xml:space="preserve"> в соответствующих графах отражаются суммы исчисленных страховых взносов на обязательное социальное страхование от несчастных случаев на производстве и профессиональных заболеваний, нарастающим итогом с начала расчетного периода, а также за первый, второй и третий месяц из последних трех месяцев расчетного (отчетного) периода соответственно.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2"/>
      </w:pPr>
      <w:r>
        <w:t>Заполнение таблицы 1.1. "Расшифровка сведений</w:t>
      </w:r>
    </w:p>
    <w:p w:rsidR="00557E34" w:rsidRDefault="00557E34">
      <w:pPr>
        <w:pStyle w:val="ConsPlusTitle"/>
        <w:jc w:val="center"/>
      </w:pPr>
      <w:r>
        <w:t>об облагаемой базе для исчисления страховых взносов</w:t>
      </w:r>
    </w:p>
    <w:p w:rsidR="00557E34" w:rsidRDefault="00557E34">
      <w:pPr>
        <w:pStyle w:val="ConsPlusTitle"/>
        <w:jc w:val="center"/>
      </w:pPr>
      <w:r>
        <w:t>и исчисленных страховых взносах для организаций</w:t>
      </w:r>
    </w:p>
    <w:p w:rsidR="00557E34" w:rsidRDefault="00557E34">
      <w:pPr>
        <w:pStyle w:val="ConsPlusTitle"/>
        <w:jc w:val="center"/>
      </w:pPr>
      <w:r>
        <w:t>с выделенными самостоятельными классификационными</w:t>
      </w:r>
    </w:p>
    <w:p w:rsidR="00557E34" w:rsidRDefault="00557E34">
      <w:pPr>
        <w:pStyle w:val="ConsPlusTitle"/>
        <w:jc w:val="center"/>
      </w:pPr>
      <w:r>
        <w:lastRenderedPageBreak/>
        <w:t>единицами (СКЕ)" Расчета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8. </w:t>
      </w:r>
      <w:hyperlink w:anchor="Par528" w:tooltip="РАСШИФРОВКА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" w:history="1">
        <w:r>
          <w:rPr>
            <w:color w:val="0000FF"/>
          </w:rPr>
          <w:t>Таблица</w:t>
        </w:r>
      </w:hyperlink>
      <w:r>
        <w:t xml:space="preserve"> заполняется страхователями, у которых структурные подразделения были выделены в самостоятельные классификационные единицы (СКЕ).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 При заполнении </w:t>
      </w:r>
      <w:hyperlink w:anchor="Par528" w:tooltip="РАСШИФРОВКА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" w:history="1">
        <w:r>
          <w:rPr>
            <w:color w:val="0000FF"/>
          </w:rPr>
          <w:t>таблицы</w:t>
        </w:r>
      </w:hyperlink>
      <w:r>
        <w:t>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9.1. В </w:t>
      </w:r>
      <w:hyperlink w:anchor="Par635" w:tooltip="1" w:history="1">
        <w:r>
          <w:rPr>
            <w:color w:val="0000FF"/>
          </w:rPr>
          <w:t>первой строке</w:t>
        </w:r>
      </w:hyperlink>
      <w:r>
        <w:t xml:space="preserve"> "Основной ВЭД" указываются данные, относящиеся к той части производства (деятельности), которая осуществляется в соответствии с основным видом экономической деятельности страхователя и не выделена в самостоятельную классификационную единицу (СКЕ).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9.2. Во </w:t>
      </w:r>
      <w:hyperlink w:anchor="Par659" w:tooltip="2" w:history="1">
        <w:r>
          <w:rPr>
            <w:color w:val="0000FF"/>
          </w:rPr>
          <w:t>второй</w:t>
        </w:r>
      </w:hyperlink>
      <w:r>
        <w:t xml:space="preserve"> и следующих строках указываются данные, относящиеся к той части производства (деятельности), которая выделена в самостоятельные классификационные единицы (СКЕ) и осуществляется в соответствии с видом экономической деятельности самостоятельных классификационных единиц (СКЕ).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9.3. В </w:t>
      </w:r>
      <w:hyperlink w:anchor="Par563" w:tooltip="1" w:history="1">
        <w:r>
          <w:rPr>
            <w:color w:val="0000FF"/>
          </w:rPr>
          <w:t>графе 1</w:t>
        </w:r>
      </w:hyperlink>
      <w:r>
        <w:t xml:space="preserve"> указывается номер по порядку.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9.4. В </w:t>
      </w:r>
      <w:hyperlink w:anchor="Par564" w:tooltip="2" w:history="1">
        <w:r>
          <w:rPr>
            <w:color w:val="0000FF"/>
          </w:rPr>
          <w:t>графе 2</w:t>
        </w:r>
      </w:hyperlink>
      <w:r>
        <w:t xml:space="preserve"> указывается наименование вида экономической деятельности основной организации в </w:t>
      </w:r>
      <w:hyperlink w:anchor="Par611" w:tooltip="основной ВЭД" w:history="1">
        <w:r>
          <w:rPr>
            <w:color w:val="0000FF"/>
          </w:rPr>
          <w:t>строке</w:t>
        </w:r>
      </w:hyperlink>
      <w:r>
        <w:t xml:space="preserve"> "Основной ВЭД" и в следующих строках - виды экономической деятельности выделенных самостоятельных классификационных единиц (СКЕ) страхователя.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9.5. В </w:t>
      </w:r>
      <w:hyperlink w:anchor="Par565" w:tooltip="3" w:history="1">
        <w:r>
          <w:rPr>
            <w:color w:val="0000FF"/>
          </w:rPr>
          <w:t>графе 3</w:t>
        </w:r>
      </w:hyperlink>
      <w:r>
        <w:t xml:space="preserve"> указывается код по </w:t>
      </w:r>
      <w:hyperlink r:id="rId51" w:history="1">
        <w:r>
          <w:rPr>
            <w:color w:val="0000FF"/>
          </w:rPr>
          <w:t>ОКВЭД</w:t>
        </w:r>
      </w:hyperlink>
      <w:r>
        <w:t xml:space="preserve"> страхователя, а также по каждой самостоятельной классификационной единице (СКЕ).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9.6. В </w:t>
      </w:r>
      <w:hyperlink w:anchor="Par566" w:tooltip="4" w:history="1">
        <w:r>
          <w:rPr>
            <w:color w:val="0000FF"/>
          </w:rPr>
          <w:t>графе 4</w:t>
        </w:r>
      </w:hyperlink>
      <w:r>
        <w:t xml:space="preserve"> указывается наименование структурного подразделения - самостоятельной классификационной единицы (СКЕ); по </w:t>
      </w:r>
      <w:hyperlink w:anchor="Par611" w:tooltip="основной ВЭД" w:history="1">
        <w:r>
          <w:rPr>
            <w:color w:val="0000FF"/>
          </w:rPr>
          <w:t>строке</w:t>
        </w:r>
      </w:hyperlink>
      <w:r>
        <w:t xml:space="preserve"> "основной ВЭД" указывается наименование организации.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9.7. В </w:t>
      </w:r>
      <w:hyperlink w:anchor="Par567" w:tooltip="5" w:history="1">
        <w:r>
          <w:rPr>
            <w:color w:val="0000FF"/>
          </w:rPr>
          <w:t>графе 5</w:t>
        </w:r>
      </w:hyperlink>
      <w:r>
        <w:t xml:space="preserve"> указывается размер страхового тарифа, который устанавливается в зависимости от класса профессионального риска, к которому относится страхователь и его самостоятельные классификационные единицы (СКЕ).</w:t>
      </w:r>
    </w:p>
    <w:p w:rsidR="00557E34" w:rsidRDefault="00557E34">
      <w:pPr>
        <w:pStyle w:val="ConsPlusNormal"/>
        <w:spacing w:before="240"/>
        <w:ind w:firstLine="540"/>
        <w:jc w:val="both"/>
      </w:pPr>
      <w:hyperlink w:anchor="Par568" w:tooltip="6" w:history="1">
        <w:r>
          <w:rPr>
            <w:color w:val="0000FF"/>
          </w:rPr>
          <w:t>Графы 6</w:t>
        </w:r>
      </w:hyperlink>
      <w:r>
        <w:t xml:space="preserve">, </w:t>
      </w:r>
      <w:hyperlink w:anchor="Par569" w:tooltip="7" w:history="1">
        <w:r>
          <w:rPr>
            <w:color w:val="0000FF"/>
          </w:rPr>
          <w:t>7</w:t>
        </w:r>
      </w:hyperlink>
      <w:r>
        <w:t xml:space="preserve">, </w:t>
      </w:r>
      <w:hyperlink w:anchor="Par570" w:tooltip="8" w:history="1">
        <w:r>
          <w:rPr>
            <w:color w:val="0000FF"/>
          </w:rPr>
          <w:t>8</w:t>
        </w:r>
      </w:hyperlink>
      <w:r>
        <w:t xml:space="preserve"> заполняются только по </w:t>
      </w:r>
      <w:hyperlink w:anchor="Par611" w:tooltip="основной ВЭД" w:history="1">
        <w:r>
          <w:rPr>
            <w:color w:val="0000FF"/>
          </w:rPr>
          <w:t>строке</w:t>
        </w:r>
      </w:hyperlink>
      <w:r>
        <w:t xml:space="preserve"> "основной ВЭД" по основному виду деятельности организации.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9.8. В </w:t>
      </w:r>
      <w:hyperlink w:anchor="Par568" w:tooltip="6" w:history="1">
        <w:r>
          <w:rPr>
            <w:color w:val="0000FF"/>
          </w:rPr>
          <w:t>графе 6</w:t>
        </w:r>
      </w:hyperlink>
      <w:r>
        <w:t xml:space="preserve"> проставляется процент скидки к страховому тарифу, установленной территориальным органом Фонда на текущий календарный год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9.9. В </w:t>
      </w:r>
      <w:hyperlink w:anchor="Par569" w:tooltip="7" w:history="1">
        <w:r>
          <w:rPr>
            <w:color w:val="0000FF"/>
          </w:rPr>
          <w:t>графе 7</w:t>
        </w:r>
      </w:hyperlink>
      <w:r>
        <w:t xml:space="preserve"> проставляется процент надбавки к страховому тарифу, установленной территориальным органом Фонда на текущий календарный год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9.10. В </w:t>
      </w:r>
      <w:hyperlink w:anchor="Par570" w:tooltip="8" w:history="1">
        <w:r>
          <w:rPr>
            <w:color w:val="0000FF"/>
          </w:rPr>
          <w:t>графе 8</w:t>
        </w:r>
      </w:hyperlink>
      <w:r>
        <w:t xml:space="preserve"> указывается размер страхового тарифа с учетом скидки (надбавки) по основному виду экономической деятельности, заполняется с тремя десятичными знаками после запятой.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При этом указывать размер страхового тарифа в </w:t>
      </w:r>
      <w:hyperlink w:anchor="Par461" w:tooltip="8" w:history="1">
        <w:r>
          <w:rPr>
            <w:color w:val="0000FF"/>
          </w:rPr>
          <w:t>строке 8 таблицы 1</w:t>
        </w:r>
      </w:hyperlink>
      <w:r>
        <w:t xml:space="preserve"> не требуется.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 xml:space="preserve">9.11. В </w:t>
      </w:r>
      <w:hyperlink w:anchor="Par571" w:tooltip="9" w:history="1">
        <w:r>
          <w:rPr>
            <w:color w:val="0000FF"/>
          </w:rPr>
          <w:t>графах 9</w:t>
        </w:r>
      </w:hyperlink>
      <w:r>
        <w:t xml:space="preserve"> - </w:t>
      </w:r>
      <w:hyperlink w:anchor="Par580" w:tooltip="18" w:history="1">
        <w:r>
          <w:rPr>
            <w:color w:val="0000FF"/>
          </w:rPr>
          <w:t>18</w:t>
        </w:r>
      </w:hyperlink>
      <w:r>
        <w:t xml:space="preserve"> "База для исчисления страховых взносов" отражается база для исчисления страховых взносов, которая определяется как разница показателей суммы выплат и иных вознаграждений, начисленных в пользу физических лиц в соответствии со </w:t>
      </w:r>
      <w:hyperlink r:id="rId54" w:history="1">
        <w:r>
          <w:rPr>
            <w:color w:val="0000FF"/>
          </w:rPr>
          <w:t>статьей 20.1</w:t>
        </w:r>
      </w:hyperlink>
      <w:r>
        <w:t xml:space="preserve"> Федерального закона от 24 июля 1998 г. N 125-ФЗ и суммы, не подлежащей обложению страховыми взносами в соответствии со </w:t>
      </w:r>
      <w:hyperlink r:id="rId55" w:history="1">
        <w:r>
          <w:rPr>
            <w:color w:val="0000FF"/>
          </w:rPr>
          <w:t>статьей 20.2</w:t>
        </w:r>
      </w:hyperlink>
      <w:r>
        <w:t xml:space="preserve"> Федерального закона от 24 июля 1998 г. N 125-ФЗ.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9.12. В </w:t>
      </w:r>
      <w:hyperlink w:anchor="Par571" w:tooltip="9" w:history="1">
        <w:r>
          <w:rPr>
            <w:color w:val="0000FF"/>
          </w:rPr>
          <w:t>графе 9</w:t>
        </w:r>
      </w:hyperlink>
      <w:r>
        <w:t xml:space="preserve"> отражается база для исчисления страховых взносов нарастающим итогом с начала расчетного периода, соответственно за 1 квартал, полугодие,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1" w:tooltip="9" w:history="1">
        <w:r>
          <w:rPr>
            <w:color w:val="0000FF"/>
          </w:rPr>
          <w:t>графе 9</w:t>
        </w:r>
      </w:hyperlink>
      <w:r>
        <w:t xml:space="preserve"> должна быть равна сумме по графе 3 </w:t>
      </w:r>
      <w:hyperlink w:anchor="Par439" w:tooltip="3" w:history="1">
        <w:r>
          <w:rPr>
            <w:color w:val="0000FF"/>
          </w:rPr>
          <w:t>строке 3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9.13. В </w:t>
      </w:r>
      <w:hyperlink w:anchor="Par572" w:tooltip="10" w:history="1">
        <w:r>
          <w:rPr>
            <w:color w:val="0000FF"/>
          </w:rPr>
          <w:t>графе 10</w:t>
        </w:r>
      </w:hyperlink>
      <w:r>
        <w:t xml:space="preserve"> указывается база для исчисления страховых взносов как сумма выплат в пользу работающих инвалидов, с которых исчисляются страховые взносы, нарастающим итогом соответственно за 1 квартал, полугодие,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2" w:tooltip="10" w:history="1">
        <w:r>
          <w:rPr>
            <w:color w:val="0000FF"/>
          </w:rPr>
          <w:t>графе 10</w:t>
        </w:r>
      </w:hyperlink>
      <w:r>
        <w:t xml:space="preserve"> должна быть равна сумме по графе 3 </w:t>
      </w:r>
      <w:hyperlink w:anchor="Par446" w:tooltip="4" w:history="1">
        <w:r>
          <w:rPr>
            <w:color w:val="0000FF"/>
          </w:rPr>
          <w:t>строке 4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9.14. В </w:t>
      </w:r>
      <w:hyperlink w:anchor="Par573" w:tooltip="11" w:history="1">
        <w:r>
          <w:rPr>
            <w:color w:val="0000FF"/>
          </w:rPr>
          <w:t>графе 11</w:t>
        </w:r>
      </w:hyperlink>
      <w:r>
        <w:t xml:space="preserve"> отражается база для исчисления страховых взносов нарастающим итогом на начало отчетного периода, соответственно на начало 1 квартала, полугодия,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9.15. В </w:t>
      </w:r>
      <w:hyperlink w:anchor="Par574" w:tooltip="12" w:history="1">
        <w:r>
          <w:rPr>
            <w:color w:val="0000FF"/>
          </w:rPr>
          <w:t>графе 12</w:t>
        </w:r>
      </w:hyperlink>
      <w:r>
        <w:t xml:space="preserve"> указывается база для исчисления страховых взносов как сумма выплат в пользу работающих инвалидов, с которых исчисляются страховые взносы, нарастающим итогом на начало расчетного периода соответственно на начало 1 квартала, полугодия,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9.16. В </w:t>
      </w:r>
      <w:hyperlink w:anchor="Par575" w:tooltip="13" w:history="1">
        <w:r>
          <w:rPr>
            <w:color w:val="0000FF"/>
          </w:rPr>
          <w:t>графах 13</w:t>
        </w:r>
      </w:hyperlink>
      <w:r>
        <w:t xml:space="preserve">, </w:t>
      </w:r>
      <w:hyperlink w:anchor="Par577" w:tooltip="15" w:history="1">
        <w:r>
          <w:rPr>
            <w:color w:val="0000FF"/>
          </w:rPr>
          <w:t>15</w:t>
        </w:r>
      </w:hyperlink>
      <w:r>
        <w:t xml:space="preserve">, </w:t>
      </w:r>
      <w:hyperlink w:anchor="Par579" w:tooltip="17" w:history="1">
        <w:r>
          <w:rPr>
            <w:color w:val="0000FF"/>
          </w:rPr>
          <w:t>17</w:t>
        </w:r>
      </w:hyperlink>
      <w:r>
        <w:t xml:space="preserve"> отражается база для исчисления страховых взносов, с которых начислены страховые взносы, помесячно.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5" w:tooltip="13" w:history="1">
        <w:r>
          <w:rPr>
            <w:color w:val="0000FF"/>
          </w:rPr>
          <w:t>графе 13</w:t>
        </w:r>
      </w:hyperlink>
      <w:r>
        <w:t xml:space="preserve"> должна быть равна сумме по графе 4 </w:t>
      </w:r>
      <w:hyperlink w:anchor="Par439" w:tooltip="3" w:history="1">
        <w:r>
          <w:rPr>
            <w:color w:val="0000FF"/>
          </w:rPr>
          <w:t>строке 3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7" w:tooltip="15" w:history="1">
        <w:r>
          <w:rPr>
            <w:color w:val="0000FF"/>
          </w:rPr>
          <w:t>графе 15</w:t>
        </w:r>
      </w:hyperlink>
      <w:r>
        <w:t xml:space="preserve"> должна быть равна сумме по графе 5 </w:t>
      </w:r>
      <w:hyperlink w:anchor="Par439" w:tooltip="3" w:history="1">
        <w:r>
          <w:rPr>
            <w:color w:val="0000FF"/>
          </w:rPr>
          <w:t>строке 3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9" w:tooltip="17" w:history="1">
        <w:r>
          <w:rPr>
            <w:color w:val="0000FF"/>
          </w:rPr>
          <w:t>графе 17</w:t>
        </w:r>
      </w:hyperlink>
      <w:r>
        <w:t xml:space="preserve"> должна быть равна сумме по графе 6 </w:t>
      </w:r>
      <w:hyperlink w:anchor="Par439" w:tooltip="3" w:history="1">
        <w:r>
          <w:rPr>
            <w:color w:val="0000FF"/>
          </w:rPr>
          <w:t>строке 3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9.17. В </w:t>
      </w:r>
      <w:hyperlink w:anchor="Par576" w:tooltip="14" w:history="1">
        <w:r>
          <w:rPr>
            <w:color w:val="0000FF"/>
          </w:rPr>
          <w:t>графах 14</w:t>
        </w:r>
      </w:hyperlink>
      <w:r>
        <w:t xml:space="preserve">, </w:t>
      </w:r>
      <w:hyperlink w:anchor="Par578" w:tooltip="16" w:history="1">
        <w:r>
          <w:rPr>
            <w:color w:val="0000FF"/>
          </w:rPr>
          <w:t>16</w:t>
        </w:r>
      </w:hyperlink>
      <w:r>
        <w:t xml:space="preserve">, </w:t>
      </w:r>
      <w:hyperlink w:anchor="Par580" w:tooltip="18" w:history="1">
        <w:r>
          <w:rPr>
            <w:color w:val="0000FF"/>
          </w:rPr>
          <w:t>18</w:t>
        </w:r>
      </w:hyperlink>
      <w:r>
        <w:t xml:space="preserve"> отражается база для исчисления страховых взносов с выплат в пользу работающих инвалидов, с которых исчислены страховые взносы, помесячно.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6" w:tooltip="14" w:history="1">
        <w:r>
          <w:rPr>
            <w:color w:val="0000FF"/>
          </w:rPr>
          <w:t>графе 14</w:t>
        </w:r>
      </w:hyperlink>
      <w:r>
        <w:t xml:space="preserve"> должна быть равна сумме по графе 4 </w:t>
      </w:r>
      <w:hyperlink w:anchor="Par446" w:tooltip="4" w:history="1">
        <w:r>
          <w:rPr>
            <w:color w:val="0000FF"/>
          </w:rPr>
          <w:t>строке 4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78" w:tooltip="16" w:history="1">
        <w:r>
          <w:rPr>
            <w:color w:val="0000FF"/>
          </w:rPr>
          <w:t>графе 16</w:t>
        </w:r>
      </w:hyperlink>
      <w:r>
        <w:t xml:space="preserve"> должна быть равна сумме по графе 5 </w:t>
      </w:r>
      <w:hyperlink w:anchor="Par446" w:tooltip="4" w:history="1">
        <w:r>
          <w:rPr>
            <w:color w:val="0000FF"/>
          </w:rPr>
          <w:t>строке 4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80" w:tooltip="18" w:history="1">
        <w:r>
          <w:rPr>
            <w:color w:val="0000FF"/>
          </w:rPr>
          <w:t>графе 18</w:t>
        </w:r>
      </w:hyperlink>
      <w:r>
        <w:t xml:space="preserve"> должна быть равна сумме по графе 6 </w:t>
      </w:r>
      <w:hyperlink w:anchor="Par446" w:tooltip="4" w:history="1">
        <w:r>
          <w:rPr>
            <w:color w:val="0000FF"/>
          </w:rPr>
          <w:t>строке 4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9.18. В </w:t>
      </w:r>
      <w:hyperlink w:anchor="Par581" w:tooltip="19" w:history="1">
        <w:r>
          <w:rPr>
            <w:color w:val="0000FF"/>
          </w:rPr>
          <w:t>графе 19</w:t>
        </w:r>
      </w:hyperlink>
      <w:r>
        <w:t xml:space="preserve"> указывается сумма исчисленных страховых взносов, нарастающим итогом соответственно за 1 квартал, полугодие,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 xml:space="preserve">Всего сумма по </w:t>
      </w:r>
      <w:hyperlink w:anchor="Par581" w:tooltip="19" w:history="1">
        <w:r>
          <w:rPr>
            <w:color w:val="0000FF"/>
          </w:rPr>
          <w:t>графе 19</w:t>
        </w:r>
      </w:hyperlink>
      <w:r>
        <w:t xml:space="preserve"> должна быть равна сумме по графе 3 </w:t>
      </w:r>
      <w:hyperlink w:anchor="Par464" w:tooltip="9" w:history="1">
        <w:r>
          <w:rPr>
            <w:color w:val="0000FF"/>
          </w:rPr>
          <w:t>строке 9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9.19. В </w:t>
      </w:r>
      <w:hyperlink w:anchor="Par582" w:tooltip="20" w:history="1">
        <w:r>
          <w:rPr>
            <w:color w:val="0000FF"/>
          </w:rPr>
          <w:t>графе 20</w:t>
        </w:r>
      </w:hyperlink>
      <w:r>
        <w:t xml:space="preserve"> указывается сумма исчисленных страховых взносов, нарастающим итогом на начало отчетного периода соответственно за 1 квартал, полугодие,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9.20. В </w:t>
      </w:r>
      <w:hyperlink w:anchor="Par583" w:tooltip="21" w:history="1">
        <w:r>
          <w:rPr>
            <w:color w:val="0000FF"/>
          </w:rPr>
          <w:t>графе 21</w:t>
        </w:r>
      </w:hyperlink>
      <w:r>
        <w:t xml:space="preserve"> указывается сумма исчисленных страховых взносов всего за последние три месяца.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9.21. В </w:t>
      </w:r>
      <w:hyperlink w:anchor="Par584" w:tooltip="22" w:history="1">
        <w:r>
          <w:rPr>
            <w:color w:val="0000FF"/>
          </w:rPr>
          <w:t>графе 22</w:t>
        </w:r>
      </w:hyperlink>
      <w:r>
        <w:t xml:space="preserve">, </w:t>
      </w:r>
      <w:hyperlink w:anchor="Par585" w:tooltip="23" w:history="1">
        <w:r>
          <w:rPr>
            <w:color w:val="0000FF"/>
          </w:rPr>
          <w:t>23</w:t>
        </w:r>
      </w:hyperlink>
      <w:r>
        <w:t xml:space="preserve">, </w:t>
      </w:r>
      <w:hyperlink w:anchor="Par586" w:tooltip="24" w:history="1">
        <w:r>
          <w:rPr>
            <w:color w:val="0000FF"/>
          </w:rPr>
          <w:t>24</w:t>
        </w:r>
      </w:hyperlink>
      <w:r>
        <w:t xml:space="preserve"> отражается сумма исчисленных страховых взносов, помесячно.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84" w:tooltip="22" w:history="1">
        <w:r>
          <w:rPr>
            <w:color w:val="0000FF"/>
          </w:rPr>
          <w:t>графе 22</w:t>
        </w:r>
      </w:hyperlink>
      <w:r>
        <w:t xml:space="preserve"> должна быть равна сумме по графе 4 </w:t>
      </w:r>
      <w:hyperlink w:anchor="Par464" w:tooltip="9" w:history="1">
        <w:r>
          <w:rPr>
            <w:color w:val="0000FF"/>
          </w:rPr>
          <w:t>строке 9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85" w:tooltip="23" w:history="1">
        <w:r>
          <w:rPr>
            <w:color w:val="0000FF"/>
          </w:rPr>
          <w:t>графе 23</w:t>
        </w:r>
      </w:hyperlink>
      <w:r>
        <w:t xml:space="preserve"> должна быть равна сумме по графе 5 </w:t>
      </w:r>
      <w:hyperlink w:anchor="Par464" w:tooltip="9" w:history="1">
        <w:r>
          <w:rPr>
            <w:color w:val="0000FF"/>
          </w:rPr>
          <w:t>строке 9 таблицы 1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Всего сумма по </w:t>
      </w:r>
      <w:hyperlink w:anchor="Par586" w:tooltip="24" w:history="1">
        <w:r>
          <w:rPr>
            <w:color w:val="0000FF"/>
          </w:rPr>
          <w:t>графе 24</w:t>
        </w:r>
      </w:hyperlink>
      <w:r>
        <w:t xml:space="preserve"> должна быть равна сумме по графе 6 </w:t>
      </w:r>
      <w:hyperlink w:anchor="Par464" w:tooltip="9" w:history="1">
        <w:r>
          <w:rPr>
            <w:color w:val="0000FF"/>
          </w:rPr>
          <w:t>строке 9 таблицы 1</w:t>
        </w:r>
      </w:hyperlink>
      <w:r>
        <w:t>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2"/>
      </w:pPr>
      <w:r>
        <w:t>Заполнение таблицы 2 "Сведения, необходимые</w:t>
      </w:r>
    </w:p>
    <w:p w:rsidR="00557E34" w:rsidRDefault="00557E34">
      <w:pPr>
        <w:pStyle w:val="ConsPlusTitle"/>
        <w:jc w:val="center"/>
      </w:pPr>
      <w:r>
        <w:t>для исчисления страховых взносов страхователями,</w:t>
      </w:r>
    </w:p>
    <w:p w:rsidR="00557E34" w:rsidRDefault="00557E34">
      <w:pPr>
        <w:pStyle w:val="ConsPlusTitle"/>
        <w:jc w:val="center"/>
      </w:pPr>
      <w:r>
        <w:t xml:space="preserve">указанными в </w:t>
      </w:r>
      <w:hyperlink r:id="rId56" w:history="1">
        <w:r>
          <w:rPr>
            <w:color w:val="0000FF"/>
          </w:rPr>
          <w:t>пункте 2.1 статьи 22</w:t>
        </w:r>
      </w:hyperlink>
      <w:r>
        <w:t xml:space="preserve"> Федерального закона</w:t>
      </w:r>
    </w:p>
    <w:p w:rsidR="00557E34" w:rsidRDefault="00557E34">
      <w:pPr>
        <w:pStyle w:val="ConsPlusTitle"/>
        <w:jc w:val="center"/>
      </w:pPr>
      <w:r>
        <w:t>от 24 июля 1998 г. N 125-ФЗ "Об обязательном социальном</w:t>
      </w:r>
    </w:p>
    <w:p w:rsidR="00557E34" w:rsidRDefault="00557E34">
      <w:pPr>
        <w:pStyle w:val="ConsPlusTitle"/>
        <w:jc w:val="center"/>
      </w:pPr>
      <w:r>
        <w:t>страховании от несчастных случаев на производстве</w:t>
      </w:r>
    </w:p>
    <w:p w:rsidR="00557E34" w:rsidRDefault="00557E34">
      <w:pPr>
        <w:pStyle w:val="ConsPlusTitle"/>
        <w:jc w:val="center"/>
      </w:pPr>
      <w:r>
        <w:t>и профессиональных заболеваний" Расчета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10. </w:t>
      </w:r>
      <w:hyperlink w:anchor="Par814" w:tooltip="СВЕДЕНИЯ, НЕОБХОДИМЫЕ ДЛЯ ИСЧИСЛЕНИЯ СТРАХОВЫХ ВЗНОСОВ СТРАХОВАТЕЛЯМИ, УКАЗАННЫМИ В ПУНКТЕ 2.1 СТАТЬИ 22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" w:history="1">
        <w:r>
          <w:rPr>
            <w:color w:val="0000FF"/>
          </w:rPr>
          <w:t>Таблица</w:t>
        </w:r>
      </w:hyperlink>
      <w:r>
        <w:t xml:space="preserve"> заполняется страхователями, направляющими временно своих работников по договору о предоставлении труда работников (персонала) в случаях и на условиях, которые установлены Трудовым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 &lt;10&gt;, </w:t>
      </w:r>
      <w:hyperlink r:id="rId58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 &lt;11&gt;, другими федеральными законами, для работы у другого юридического лица или индивидуального предпринимателя (далее - договор).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2002, N 1, ст. 3; 2022, N 9, ст. 1259.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1996, N 17, ст. 1915; 2017, N 18, ст. 2666; 2021, N 27, ст. 5047.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11. При заполнении </w:t>
      </w:r>
      <w:hyperlink w:anchor="Par814" w:tooltip="СВЕДЕНИЯ, НЕОБХОДИМЫЕ ДЛЯ ИСЧИСЛЕНИЯ СТРАХОВЫХ ВЗНОСОВ СТРАХОВАТЕЛЯМИ, УКАЗАННЫМИ В ПУНКТЕ 2.1 СТАТЬИ 22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" w:history="1">
        <w:r>
          <w:rPr>
            <w:color w:val="0000FF"/>
          </w:rPr>
          <w:t>таблицы</w:t>
        </w:r>
      </w:hyperlink>
      <w:r>
        <w:t>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11.1. Количество заполненных строк в </w:t>
      </w:r>
      <w:hyperlink w:anchor="Par814" w:tooltip="СВЕДЕНИЯ, НЕОБХОДИМЫЕ ДЛЯ ИСЧИСЛЕНИЯ СТРАХОВЫХ ВЗНОСОВ СТРАХОВАТЕЛЯМИ, УКАЗАННЫМИ В ПУНКТЕ 2.1 СТАТЬИ 22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" w:history="1">
        <w:r>
          <w:rPr>
            <w:color w:val="0000FF"/>
          </w:rPr>
          <w:t>таблице 2</w:t>
        </w:r>
      </w:hyperlink>
      <w:r>
        <w:t xml:space="preserve"> должно соответствовать количеству юридических лиц или индивидуальных предпринимателей, к которым страхователь направлял временно своих работников по договору.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11.2. В </w:t>
      </w:r>
      <w:hyperlink w:anchor="Par843" w:tooltip="2" w:history="1">
        <w:r>
          <w:rPr>
            <w:color w:val="0000FF"/>
          </w:rPr>
          <w:t>графах 2</w:t>
        </w:r>
      </w:hyperlink>
      <w:r>
        <w:t xml:space="preserve">, </w:t>
      </w:r>
      <w:hyperlink w:anchor="Par844" w:tooltip="3" w:history="1">
        <w:r>
          <w:rPr>
            <w:color w:val="0000FF"/>
          </w:rPr>
          <w:t>3</w:t>
        </w:r>
      </w:hyperlink>
      <w:r>
        <w:t xml:space="preserve">, </w:t>
      </w:r>
      <w:hyperlink w:anchor="Par845" w:tooltip="4" w:history="1">
        <w:r>
          <w:rPr>
            <w:color w:val="0000FF"/>
          </w:rPr>
          <w:t>4</w:t>
        </w:r>
      </w:hyperlink>
      <w:r>
        <w:t xml:space="preserve">, </w:t>
      </w:r>
      <w:hyperlink w:anchor="Par846" w:tooltip="5" w:history="1">
        <w:r>
          <w:rPr>
            <w:color w:val="0000FF"/>
          </w:rPr>
          <w:t>5</w:t>
        </w:r>
      </w:hyperlink>
      <w:r>
        <w:t xml:space="preserve"> указывается соответственно регистрационный номер в территориальном органе Фонда, ИНН, КПП и </w:t>
      </w:r>
      <w:hyperlink r:id="rId59" w:history="1">
        <w:r>
          <w:rPr>
            <w:color w:val="0000FF"/>
          </w:rPr>
          <w:t>ОКВЭД</w:t>
        </w:r>
      </w:hyperlink>
      <w:r>
        <w:t xml:space="preserve"> принимающего юридического лица или индивидуального предпринимателя.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 xml:space="preserve">11.3. В </w:t>
      </w:r>
      <w:hyperlink w:anchor="Par847" w:tooltip="6" w:history="1">
        <w:r>
          <w:rPr>
            <w:color w:val="0000FF"/>
          </w:rPr>
          <w:t>графе 6</w:t>
        </w:r>
      </w:hyperlink>
      <w:r>
        <w:t xml:space="preserve"> указывается общая численность работников, временно направленных по договору для работы у конкретного юридического лица или индивидуального предпринимателя.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11.4. В </w:t>
      </w:r>
      <w:hyperlink w:anchor="Par848" w:tooltip="7" w:history="1">
        <w:r>
          <w:rPr>
            <w:color w:val="0000FF"/>
          </w:rPr>
          <w:t>графе 7</w:t>
        </w:r>
      </w:hyperlink>
      <w:r>
        <w:t xml:space="preserve"> указывается общая численность работающих инвалидов, временно направленных по договору для работы у конкретного юридического лица или индивидуального предпринимателя.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11.5. В </w:t>
      </w:r>
      <w:hyperlink w:anchor="Par849" w:tooltip="8" w:history="1">
        <w:r>
          <w:rPr>
            <w:color w:val="0000FF"/>
          </w:rPr>
          <w:t>графе 8</w:t>
        </w:r>
      </w:hyperlink>
      <w:r>
        <w:t xml:space="preserve"> отражаются выплаты в пользу работников, временно направленных по договору, с которых начислены страховые взносы, нарастающим итогом соответственно за первый квартал, полугодие,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11.6. В </w:t>
      </w:r>
      <w:hyperlink w:anchor="Par850" w:tooltip="9" w:history="1">
        <w:r>
          <w:rPr>
            <w:color w:val="0000FF"/>
          </w:rPr>
          <w:t>графе 9</w:t>
        </w:r>
      </w:hyperlink>
      <w:r>
        <w:t xml:space="preserve"> отражаются выплаты в пользу работающих инвалидов, временно направленных по договору, с которых начислены страховые взносы, нарастающим итогом соответственно за первый квартал, полугодие, 9 месяцев текущего периода и год.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11.7. В </w:t>
      </w:r>
      <w:hyperlink w:anchor="Par851" w:tooltip="10" w:history="1">
        <w:r>
          <w:rPr>
            <w:color w:val="0000FF"/>
          </w:rPr>
          <w:t>графах 10</w:t>
        </w:r>
      </w:hyperlink>
      <w:r>
        <w:t xml:space="preserve">, </w:t>
      </w:r>
      <w:hyperlink w:anchor="Par853" w:tooltip="12" w:history="1">
        <w:r>
          <w:rPr>
            <w:color w:val="0000FF"/>
          </w:rPr>
          <w:t>12</w:t>
        </w:r>
      </w:hyperlink>
      <w:r>
        <w:t xml:space="preserve">, </w:t>
      </w:r>
      <w:hyperlink w:anchor="Par855" w:tooltip="14" w:history="1">
        <w:r>
          <w:rPr>
            <w:color w:val="0000FF"/>
          </w:rPr>
          <w:t>14</w:t>
        </w:r>
      </w:hyperlink>
      <w:r>
        <w:t xml:space="preserve"> отражаются выплаты в пользу работников, временно направленных по договору, с которых начислены страховые взносы, помесячно.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11.8. В </w:t>
      </w:r>
      <w:hyperlink w:anchor="Par852" w:tooltip="11" w:history="1">
        <w:r>
          <w:rPr>
            <w:color w:val="0000FF"/>
          </w:rPr>
          <w:t>графах 11</w:t>
        </w:r>
      </w:hyperlink>
      <w:r>
        <w:t xml:space="preserve">, </w:t>
      </w:r>
      <w:hyperlink w:anchor="Par854" w:tooltip="13" w:history="1">
        <w:r>
          <w:rPr>
            <w:color w:val="0000FF"/>
          </w:rPr>
          <w:t>13</w:t>
        </w:r>
      </w:hyperlink>
      <w:r>
        <w:t xml:space="preserve">, </w:t>
      </w:r>
      <w:hyperlink w:anchor="Par856" w:tooltip="15" w:history="1">
        <w:r>
          <w:rPr>
            <w:color w:val="0000FF"/>
          </w:rPr>
          <w:t>15</w:t>
        </w:r>
      </w:hyperlink>
      <w:r>
        <w:t xml:space="preserve"> выплаты в пользу работающих инвалидов, временно направленных по договору, с которых начислены страховые взносы, помесячно.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11.9. В </w:t>
      </w:r>
      <w:hyperlink w:anchor="Par857" w:tooltip="16" w:history="1">
        <w:r>
          <w:rPr>
            <w:color w:val="0000FF"/>
          </w:rPr>
          <w:t>графе 16</w:t>
        </w:r>
      </w:hyperlink>
      <w:r>
        <w:t xml:space="preserve"> указывается размер страхового тарифа, который устанавливается в зависимости от класса профессионального риска, к которому относится принимающее работников юридическое лицо или индивидуальный предприниматель.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11.10. В </w:t>
      </w:r>
      <w:hyperlink w:anchor="Par858" w:tooltip="17" w:history="1">
        <w:r>
          <w:rPr>
            <w:color w:val="0000FF"/>
          </w:rPr>
          <w:t>строке 17</w:t>
        </w:r>
      </w:hyperlink>
      <w:r>
        <w:t xml:space="preserve"> проставляется процент скидки к страховому тарифу, установленной территориальным органом Фонда на текущий календарный год в соответствии с </w:t>
      </w:r>
      <w:hyperlink r:id="rId60" w:history="1">
        <w:r>
          <w:rPr>
            <w:color w:val="0000FF"/>
          </w:rPr>
          <w:t>Правилами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11.11. В </w:t>
      </w:r>
      <w:hyperlink w:anchor="Par859" w:tooltip="18" w:history="1">
        <w:r>
          <w:rPr>
            <w:color w:val="0000FF"/>
          </w:rPr>
          <w:t>строке 18</w:t>
        </w:r>
      </w:hyperlink>
      <w:r>
        <w:t xml:space="preserve"> проставляется процент надбавки к страховому тарифу, установленной территориальным органом Фонда на текущий календарный год в соответствии с </w:t>
      </w:r>
      <w:hyperlink r:id="rId61" w:history="1">
        <w:r>
          <w:rPr>
            <w:color w:val="0000FF"/>
          </w:rPr>
          <w:t>Правилами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11.12. В </w:t>
      </w:r>
      <w:hyperlink w:anchor="Par860" w:tooltip="19" w:history="1">
        <w:r>
          <w:rPr>
            <w:color w:val="0000FF"/>
          </w:rPr>
          <w:t>графе 19</w:t>
        </w:r>
      </w:hyperlink>
      <w:r>
        <w:t xml:space="preserve"> указывается размер страхового тарифа принимающего юридического лица или индивидуального предпринимателя с учетом установленной скидки, или надбавки к страховому тарифу. Данные заполняются с тремя десятичными знаками после запятой.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2"/>
      </w:pPr>
      <w:r>
        <w:t>Заполнение таблицы 3 "Численность пострадавших</w:t>
      </w:r>
    </w:p>
    <w:p w:rsidR="00557E34" w:rsidRDefault="00557E34">
      <w:pPr>
        <w:pStyle w:val="ConsPlusTitle"/>
        <w:jc w:val="center"/>
      </w:pPr>
      <w:r>
        <w:t>(застрахованных) в связи со страховыми случаями в отчетном</w:t>
      </w:r>
    </w:p>
    <w:p w:rsidR="00557E34" w:rsidRDefault="00557E34">
      <w:pPr>
        <w:pStyle w:val="ConsPlusTitle"/>
        <w:jc w:val="center"/>
      </w:pPr>
      <w:r>
        <w:t>периоде" Расчета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12. При заполнении </w:t>
      </w:r>
      <w:hyperlink w:anchor="Par1091" w:tooltip="ЧИСЛЕННОСТЬ ПОСТРАДАВШИХ (ЗАСТРАХОВАННЫХ) В СВЯЗИ СО СТРАХОВЫМИ СЛУЧАЯМИ В ОТЧЕТНОМ ПЕРИОДЕ" w:history="1">
        <w:r>
          <w:rPr>
            <w:color w:val="0000FF"/>
          </w:rPr>
          <w:t>таблицы</w:t>
        </w:r>
      </w:hyperlink>
      <w:r>
        <w:t>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12.1. По </w:t>
      </w:r>
      <w:hyperlink w:anchor="Par1100" w:tooltip="1" w:history="1">
        <w:r>
          <w:rPr>
            <w:color w:val="0000FF"/>
          </w:rPr>
          <w:t>строке 1</w:t>
        </w:r>
      </w:hyperlink>
      <w:r>
        <w:t xml:space="preserve"> данные заполняются на основании актов о несчастных случаях на производстве по </w:t>
      </w:r>
      <w:hyperlink r:id="rId62" w:history="1">
        <w:r>
          <w:rPr>
            <w:color w:val="0000FF"/>
          </w:rPr>
          <w:t>форме Н-1</w:t>
        </w:r>
      </w:hyperlink>
      <w:r>
        <w:t xml:space="preserve"> (приложение N 1 к постановлению Министерства труда и социального развития Российской Федерации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&lt;12&gt; с выделением числа случаев со смертельным исходом </w:t>
      </w:r>
      <w:hyperlink w:anchor="Par1106" w:tooltip="2" w:history="1">
        <w:r>
          <w:rPr>
            <w:color w:val="0000FF"/>
          </w:rPr>
          <w:t>(строка 2)</w:t>
        </w:r>
      </w:hyperlink>
      <w:r>
        <w:t>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&lt;12&gt; Зарегистрирован Министерством юстиции Российской Федерации 5 декабря 2002 г., регистрационный N 3999 (с изменениями, внесенными приказами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32284), от 14 ноября 2016 г. N 640н (зарегистрирован Министерством юстиции Российской Федерации 22 декабря 2016 г., регистрационный N 44893).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12.2. По </w:t>
      </w:r>
      <w:hyperlink w:anchor="Par1109" w:tooltip="3" w:history="1">
        <w:r>
          <w:rPr>
            <w:color w:val="0000FF"/>
          </w:rPr>
          <w:t>строке 3</w:t>
        </w:r>
      </w:hyperlink>
      <w:r>
        <w:t xml:space="preserve"> данные заполняются на основании актов о случаях профессиональных заболеваний (</w:t>
      </w:r>
      <w:hyperlink r:id="rId63" w:history="1">
        <w:r>
          <w:rPr>
            <w:color w:val="0000FF"/>
          </w:rPr>
          <w:t>приложение</w:t>
        </w:r>
      </w:hyperlink>
      <w:r>
        <w:t xml:space="preserve"> к Положению о расследовании и учете профессиональных заболеваний, утвержденному постановлением Правительства Российской Федерации от 15 декабря 2000 г. N 967 &lt;13&gt;).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&lt;13&gt; Собрание законодательства Российской Федерации, 2000, N 52, ст. 5149; 2020, N 30, ст. 4898.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12.3. По </w:t>
      </w:r>
      <w:hyperlink w:anchor="Par1112" w:tooltip="4" w:history="1">
        <w:r>
          <w:rPr>
            <w:color w:val="0000FF"/>
          </w:rPr>
          <w:t>строке 4</w:t>
        </w:r>
      </w:hyperlink>
      <w:r>
        <w:t xml:space="preserve"> отражается сумма значений </w:t>
      </w:r>
      <w:hyperlink w:anchor="Par1100" w:tooltip="1" w:history="1">
        <w:r>
          <w:rPr>
            <w:color w:val="0000FF"/>
          </w:rPr>
          <w:t>строк 1</w:t>
        </w:r>
      </w:hyperlink>
      <w:r>
        <w:t xml:space="preserve">, </w:t>
      </w:r>
      <w:hyperlink w:anchor="Par1109" w:tooltip="3" w:history="1">
        <w:r>
          <w:rPr>
            <w:color w:val="0000FF"/>
          </w:rPr>
          <w:t>3</w:t>
        </w:r>
      </w:hyperlink>
      <w:r>
        <w:t xml:space="preserve"> с выделением по </w:t>
      </w:r>
      <w:hyperlink w:anchor="Par1116" w:tooltip="5" w:history="1">
        <w:r>
          <w:rPr>
            <w:color w:val="0000FF"/>
          </w:rPr>
          <w:t>строке 5</w:t>
        </w:r>
      </w:hyperlink>
      <w:r>
        <w:t xml:space="preserve"> числа пострадавших (застрахованных) по случаям, закончившимся только временной нетрудоспособностью. Данные по </w:t>
      </w:r>
      <w:hyperlink w:anchor="Par1116" w:tooltip="5" w:history="1">
        <w:r>
          <w:rPr>
            <w:color w:val="0000FF"/>
          </w:rPr>
          <w:t>строке 5</w:t>
        </w:r>
      </w:hyperlink>
      <w:r>
        <w:t xml:space="preserve"> заполняются на основании листков нетрудоспособности.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12.4. При заполнении </w:t>
      </w:r>
      <w:hyperlink w:anchor="Par1100" w:tooltip="1" w:history="1">
        <w:r>
          <w:rPr>
            <w:color w:val="0000FF"/>
          </w:rPr>
          <w:t>строк 1</w:t>
        </w:r>
      </w:hyperlink>
      <w:r>
        <w:t xml:space="preserve"> - </w:t>
      </w:r>
      <w:hyperlink w:anchor="Par1109" w:tooltip="3" w:history="1">
        <w:r>
          <w:rPr>
            <w:color w:val="0000FF"/>
          </w:rPr>
          <w:t>3</w:t>
        </w:r>
      </w:hyperlink>
      <w:r>
        <w:t xml:space="preserve">, которые заполняются на основании актов о несчастных случаях на производстве по </w:t>
      </w:r>
      <w:hyperlink r:id="rId64" w:history="1">
        <w:r>
          <w:rPr>
            <w:color w:val="0000FF"/>
          </w:rPr>
          <w:t>форме Н-1</w:t>
        </w:r>
      </w:hyperlink>
      <w:r>
        <w:t xml:space="preserve"> и </w:t>
      </w:r>
      <w:hyperlink r:id="rId65" w:history="1">
        <w:r>
          <w:rPr>
            <w:color w:val="0000FF"/>
          </w:rPr>
          <w:t>актов</w:t>
        </w:r>
      </w:hyperlink>
      <w:r>
        <w:t xml:space="preserve"> о случаях профессиональных заболеваний, следует учитывать страховые случаи за отчетный период по дате проведения экспертизы по проверке наступления страхового случая.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Title"/>
        <w:jc w:val="center"/>
        <w:outlineLvl w:val="2"/>
      </w:pPr>
      <w:r>
        <w:t>Заполнение таблицы 4 "Сведения о результатах проведенной</w:t>
      </w:r>
    </w:p>
    <w:p w:rsidR="00557E34" w:rsidRDefault="00557E34">
      <w:pPr>
        <w:pStyle w:val="ConsPlusTitle"/>
        <w:jc w:val="center"/>
      </w:pPr>
      <w:r>
        <w:t>специальной оценки условий труда и проведенных обязательных</w:t>
      </w:r>
    </w:p>
    <w:p w:rsidR="00557E34" w:rsidRDefault="00557E34">
      <w:pPr>
        <w:pStyle w:val="ConsPlusTitle"/>
        <w:jc w:val="center"/>
      </w:pPr>
      <w:r>
        <w:t>предварительных и периодических медицинских осмотров</w:t>
      </w:r>
    </w:p>
    <w:p w:rsidR="00557E34" w:rsidRDefault="00557E34">
      <w:pPr>
        <w:pStyle w:val="ConsPlusTitle"/>
        <w:jc w:val="center"/>
      </w:pPr>
      <w:r>
        <w:t>работников на начало года" Расчета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13. При заполнении </w:t>
      </w:r>
      <w:hyperlink w:anchor="Par1177" w:tooltip="СВЕДЕНИЯ О РЕЗУЛЬТАТАХ ПРОВЕДЕННОЙ СПЕЦИАЛЬНОЙ ОЦЕНКИ УСЛОВИЙ ТРУДА И ПРОВЕДЕННЫХ ОБЯЗАТЕЛЬНЫХ ПРЕДВАРИТЕЛЬНЫХ И ПЕРИОДИЧЕСКИХ МЕДИЦИНСКИХ ОСМОТРАХ РАБОТНИКОВ НА НАЧАЛО ГОДА" w:history="1">
        <w:r>
          <w:rPr>
            <w:color w:val="0000FF"/>
          </w:rPr>
          <w:t>таблицы</w:t>
        </w:r>
      </w:hyperlink>
      <w:r>
        <w:t>: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13.1. По </w:t>
      </w:r>
      <w:hyperlink w:anchor="Par1209" w:tooltip="1" w:history="1">
        <w:r>
          <w:rPr>
            <w:color w:val="0000FF"/>
          </w:rPr>
          <w:t>строке 1</w:t>
        </w:r>
      </w:hyperlink>
      <w:r>
        <w:t xml:space="preserve"> в графе 3 указываются данные об общем количестве рабочих мест работодателя, подлежащих специальной оценке условий труда.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13.2. По </w:t>
      </w:r>
      <w:hyperlink w:anchor="Par1209" w:tooltip="1" w:history="1">
        <w:r>
          <w:rPr>
            <w:color w:val="0000FF"/>
          </w:rPr>
          <w:t>строке 1</w:t>
        </w:r>
      </w:hyperlink>
      <w:r>
        <w:t xml:space="preserve"> в графах 4 - 11 указываются данные о количестве рабочих мест, в отношении которых проведена специальная оценка условий труда, в том числе отнесенных к классам (подклассам) условий труда, содержащиеся в отчете о проведении специальной оценки условий труда; в случае, если специальная оценка условий труда страхователем не проводилась, то в </w:t>
      </w:r>
      <w:hyperlink w:anchor="Par1198" w:tooltip="4" w:history="1">
        <w:r>
          <w:rPr>
            <w:color w:val="0000FF"/>
          </w:rPr>
          <w:t>графах 4</w:t>
        </w:r>
      </w:hyperlink>
      <w:r>
        <w:t xml:space="preserve"> - </w:t>
      </w:r>
      <w:hyperlink w:anchor="Par1205" w:tooltip="11" w:history="1">
        <w:r>
          <w:rPr>
            <w:color w:val="0000FF"/>
          </w:rPr>
          <w:t>11</w:t>
        </w:r>
      </w:hyperlink>
      <w:r>
        <w:t xml:space="preserve"> проставляется "0".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13.3. По </w:t>
      </w:r>
      <w:hyperlink w:anchor="Par1222" w:tooltip="2" w:history="1">
        <w:r>
          <w:rPr>
            <w:color w:val="0000FF"/>
          </w:rPr>
          <w:t>строке 2</w:t>
        </w:r>
      </w:hyperlink>
      <w:r>
        <w:t xml:space="preserve"> в графах 12 - 13 указываются данные о количестве работников, подлежащих и прошедших обязательные предварительные и периодические медицинские осмотры.</w:t>
      </w:r>
    </w:p>
    <w:p w:rsidR="00557E34" w:rsidRDefault="00557E34">
      <w:pPr>
        <w:pStyle w:val="ConsPlusNormal"/>
        <w:spacing w:before="240"/>
        <w:ind w:firstLine="540"/>
        <w:jc w:val="both"/>
      </w:pPr>
      <w:hyperlink w:anchor="Par1206" w:tooltip="12" w:history="1">
        <w:r>
          <w:rPr>
            <w:color w:val="0000FF"/>
          </w:rPr>
          <w:t>Графы 12</w:t>
        </w:r>
      </w:hyperlink>
      <w:r>
        <w:t xml:space="preserve"> - </w:t>
      </w:r>
      <w:hyperlink w:anchor="Par1207" w:tooltip="13" w:history="1">
        <w:r>
          <w:rPr>
            <w:color w:val="0000FF"/>
          </w:rPr>
          <w:t>13</w:t>
        </w:r>
      </w:hyperlink>
      <w:r>
        <w:t xml:space="preserve"> заполняются в соответствии со сведениями, содержащимися в заключительных актах медицинской комиссии по результатам периодических медицинских осмотров работников (</w:t>
      </w:r>
      <w:hyperlink r:id="rId66" w:history="1">
        <w:r>
          <w:rPr>
            <w:color w:val="0000FF"/>
          </w:rPr>
          <w:t>пункт 45</w:t>
        </w:r>
      </w:hyperlink>
      <w:r>
        <w:t xml:space="preserve">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утвержденного приказом Министерства здравоохранения Российской Федерации от 28 января 2021 г. N 29н &lt;14&gt; (далее - Порядок N 29н), и в соответствии со сведениями, содержащимися в заключениях по результатам предварительных медицинских осмотров, выданных работникам, прошедшим указанные осмотры за предшествующий год (</w:t>
      </w:r>
      <w:hyperlink r:id="rId67" w:history="1">
        <w:r>
          <w:rPr>
            <w:color w:val="0000FF"/>
          </w:rPr>
          <w:t>пункт 15</w:t>
        </w:r>
      </w:hyperlink>
      <w:r>
        <w:t xml:space="preserve"> Порядка N 29н).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29 января 2021 г., регистрационный N 62277 (с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ind w:firstLine="540"/>
        <w:jc w:val="both"/>
      </w:pPr>
      <w:r>
        <w:t xml:space="preserve">13.4. В </w:t>
      </w:r>
      <w:hyperlink w:anchor="Par1206" w:tooltip="12" w:history="1">
        <w:r>
          <w:rPr>
            <w:color w:val="0000FF"/>
          </w:rPr>
          <w:t>графе 12</w:t>
        </w:r>
      </w:hyperlink>
      <w:r>
        <w:t xml:space="preserve"> указывается общее число работников, подлежащих обязательным предварительным и периодическим медицинским осмотрам.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13.5. В </w:t>
      </w:r>
      <w:hyperlink w:anchor="Par1207" w:tooltip="13" w:history="1">
        <w:r>
          <w:rPr>
            <w:color w:val="0000FF"/>
          </w:rPr>
          <w:t>графе 13</w:t>
        </w:r>
      </w:hyperlink>
      <w:r>
        <w:t xml:space="preserve"> указывается число работников, прошедших обязательные предварительные и периодические медицинские осмотры.</w:t>
      </w:r>
    </w:p>
    <w:p w:rsidR="00557E34" w:rsidRDefault="00557E34">
      <w:pPr>
        <w:pStyle w:val="ConsPlusNormal"/>
        <w:spacing w:before="240"/>
        <w:ind w:firstLine="540"/>
        <w:jc w:val="both"/>
      </w:pPr>
      <w:r>
        <w:t xml:space="preserve">При заполнении </w:t>
      </w:r>
      <w:hyperlink w:anchor="Par1206" w:tooltip="12" w:history="1">
        <w:r>
          <w:rPr>
            <w:color w:val="0000FF"/>
          </w:rPr>
          <w:t>граф 12</w:t>
        </w:r>
      </w:hyperlink>
      <w:r>
        <w:t xml:space="preserve"> и </w:t>
      </w:r>
      <w:hyperlink w:anchor="Par1207" w:tooltip="13" w:history="1">
        <w:r>
          <w:rPr>
            <w:color w:val="0000FF"/>
          </w:rPr>
          <w:t>13</w:t>
        </w:r>
      </w:hyperlink>
      <w:r>
        <w:t xml:space="preserve">, которые заполняются по состоянию на начало года, следует учитывать, что согласно </w:t>
      </w:r>
      <w:hyperlink r:id="rId68" w:history="1">
        <w:r>
          <w:rPr>
            <w:color w:val="0000FF"/>
          </w:rPr>
          <w:t>пункту 18</w:t>
        </w:r>
      </w:hyperlink>
      <w:r>
        <w:t xml:space="preserve"> Порядка N 29н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медицинские осмотры проводятся не реже чем в сроки, предусмотренные </w:t>
      </w:r>
      <w:hyperlink r:id="rId69" w:history="1">
        <w:r>
          <w:rPr>
            <w:color w:val="0000FF"/>
          </w:rPr>
          <w:t>приложением</w:t>
        </w:r>
      </w:hyperlink>
      <w:r>
        <w:t xml:space="preserve"> к Порядку N 29н.</w:t>
      </w: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jc w:val="both"/>
      </w:pPr>
    </w:p>
    <w:p w:rsidR="00557E34" w:rsidRDefault="00557E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7E34">
      <w:headerReference w:type="default" r:id="rId70"/>
      <w:footerReference w:type="default" r:id="rId7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B4" w:rsidRDefault="004F6CB4">
      <w:pPr>
        <w:spacing w:after="0" w:line="240" w:lineRule="auto"/>
      </w:pPr>
      <w:r>
        <w:separator/>
      </w:r>
    </w:p>
  </w:endnote>
  <w:endnote w:type="continuationSeparator" w:id="0">
    <w:p w:rsidR="004F6CB4" w:rsidRDefault="004F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57E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57E3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7E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557E3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7E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57E3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7E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57E3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7E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57E3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7E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A14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57E34" w:rsidRDefault="00557E3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B4" w:rsidRDefault="004F6CB4">
      <w:pPr>
        <w:spacing w:after="0" w:line="240" w:lineRule="auto"/>
      </w:pPr>
      <w:r>
        <w:separator/>
      </w:r>
    </w:p>
  </w:footnote>
  <w:footnote w:type="continuationSeparator" w:id="0">
    <w:p w:rsidR="004F6CB4" w:rsidRDefault="004F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557E3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7E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7E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57E3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7E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57E3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7E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57E3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7E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557E3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ФСС РФ от 14.03.2022 N 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расчета по начисленным и уплаченным страховым взносам на обязател...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7E34" w:rsidRDefault="00557E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04.06.2022</w:t>
          </w:r>
        </w:p>
      </w:tc>
    </w:tr>
  </w:tbl>
  <w:p w:rsidR="00557E34" w:rsidRDefault="00557E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57E34" w:rsidRDefault="00557E3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22"/>
    <w:rsid w:val="00266315"/>
    <w:rsid w:val="004F6CB4"/>
    <w:rsid w:val="00525022"/>
    <w:rsid w:val="00557E34"/>
    <w:rsid w:val="005A6A14"/>
    <w:rsid w:val="0074244E"/>
    <w:rsid w:val="00AA3C7A"/>
    <w:rsid w:val="00B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F17FDF-528D-4AFC-A8AA-D5EA3DCD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C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2C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2C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demo=2&amp;base=LAW&amp;n=405623&amp;date=04.06.2022&amp;dst=36&amp;field=134" TargetMode="External"/><Relationship Id="rId26" Type="http://schemas.openxmlformats.org/officeDocument/2006/relationships/footer" Target="footer7.xml"/><Relationship Id="rId39" Type="http://schemas.openxmlformats.org/officeDocument/2006/relationships/hyperlink" Target="https://login.consultant.ru/link/?req=doc&amp;demo=2&amp;base=LAW&amp;n=199958&amp;date=04.06.2022" TargetMode="External"/><Relationship Id="rId21" Type="http://schemas.openxmlformats.org/officeDocument/2006/relationships/hyperlink" Target="https://login.consultant.ru/link/?req=doc&amp;demo=2&amp;base=LAW&amp;n=412118&amp;date=04.06.2022" TargetMode="External"/><Relationship Id="rId34" Type="http://schemas.openxmlformats.org/officeDocument/2006/relationships/hyperlink" Target="https://login.consultant.ru/link/?req=doc&amp;demo=2&amp;base=LAW&amp;n=405623&amp;date=04.06.2022&amp;dst=100263&amp;field=134" TargetMode="External"/><Relationship Id="rId42" Type="http://schemas.openxmlformats.org/officeDocument/2006/relationships/hyperlink" Target="https://login.consultant.ru/link/?req=doc&amp;demo=2&amp;base=LAW&amp;n=52009&amp;date=04.06.2022" TargetMode="External"/><Relationship Id="rId47" Type="http://schemas.openxmlformats.org/officeDocument/2006/relationships/hyperlink" Target="https://login.consultant.ru/link/?req=doc&amp;demo=2&amp;base=LAW&amp;n=405623&amp;date=04.06.2022&amp;dst=32&amp;field=134" TargetMode="External"/><Relationship Id="rId50" Type="http://schemas.openxmlformats.org/officeDocument/2006/relationships/hyperlink" Target="https://login.consultant.ru/link/?req=doc&amp;demo=2&amp;base=LAW&amp;n=300074&amp;date=04.06.2022&amp;dst=100023&amp;field=134" TargetMode="External"/><Relationship Id="rId55" Type="http://schemas.openxmlformats.org/officeDocument/2006/relationships/hyperlink" Target="https://login.consultant.ru/link/?req=doc&amp;demo=2&amp;base=LAW&amp;n=405623&amp;date=04.06.2022&amp;dst=36&amp;field=134" TargetMode="External"/><Relationship Id="rId63" Type="http://schemas.openxmlformats.org/officeDocument/2006/relationships/hyperlink" Target="https://login.consultant.ru/link/?req=doc&amp;demo=2&amp;base=LAW&amp;n=357669&amp;date=04.06.2022&amp;dst=100090&amp;field=134" TargetMode="External"/><Relationship Id="rId68" Type="http://schemas.openxmlformats.org/officeDocument/2006/relationships/hyperlink" Target="https://login.consultant.ru/link/?req=doc&amp;demo=2&amp;base=LAW&amp;n=409057&amp;date=04.06.2022&amp;dst=100104&amp;field=134" TargetMode="External"/><Relationship Id="rId7" Type="http://schemas.openxmlformats.org/officeDocument/2006/relationships/hyperlink" Target="https://login.consultant.ru/link/?req=doc&amp;demo=2&amp;base=LAW&amp;n=218876&amp;date=04.06.2022" TargetMode="External"/><Relationship Id="rId71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9" Type="http://schemas.openxmlformats.org/officeDocument/2006/relationships/footer" Target="footer8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demo=2&amp;base=LAW&amp;n=405623&amp;date=04.06.2022&amp;dst=117&amp;field=134" TargetMode="External"/><Relationship Id="rId32" Type="http://schemas.openxmlformats.org/officeDocument/2006/relationships/header" Target="header9.xml"/><Relationship Id="rId37" Type="http://schemas.openxmlformats.org/officeDocument/2006/relationships/hyperlink" Target="https://login.consultant.ru/link/?req=doc&amp;demo=2&amp;base=LAW&amp;n=405623&amp;date=04.06.2022&amp;dst=290&amp;field=134" TargetMode="External"/><Relationship Id="rId40" Type="http://schemas.openxmlformats.org/officeDocument/2006/relationships/hyperlink" Target="https://login.consultant.ru/link/?req=doc&amp;demo=2&amp;base=LAW&amp;n=212849&amp;date=04.06.2022" TargetMode="External"/><Relationship Id="rId45" Type="http://schemas.openxmlformats.org/officeDocument/2006/relationships/hyperlink" Target="https://login.consultant.ru/link/?req=doc&amp;demo=2&amp;base=LAW&amp;n=386998&amp;date=04.06.2022&amp;dst=100095&amp;field=134" TargetMode="External"/><Relationship Id="rId53" Type="http://schemas.openxmlformats.org/officeDocument/2006/relationships/hyperlink" Target="https://login.consultant.ru/link/?req=doc&amp;demo=2&amp;base=LAW&amp;n=300074&amp;date=04.06.2022&amp;dst=100023&amp;field=134" TargetMode="External"/><Relationship Id="rId58" Type="http://schemas.openxmlformats.org/officeDocument/2006/relationships/hyperlink" Target="https://login.consultant.ru/link/?req=doc&amp;demo=2&amp;base=LAW&amp;n=394333&amp;date=04.06.2022" TargetMode="External"/><Relationship Id="rId66" Type="http://schemas.openxmlformats.org/officeDocument/2006/relationships/hyperlink" Target="https://login.consultant.ru/link/?req=doc&amp;demo=2&amp;base=LAW&amp;n=409057&amp;date=04.06.2022&amp;dst=100190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36" Type="http://schemas.openxmlformats.org/officeDocument/2006/relationships/hyperlink" Target="https://login.consultant.ru/link/?req=doc&amp;demo=2&amp;base=LAW&amp;n=405623&amp;date=04.06.2022&amp;dst=100263&amp;field=134" TargetMode="External"/><Relationship Id="rId49" Type="http://schemas.openxmlformats.org/officeDocument/2006/relationships/hyperlink" Target="https://login.consultant.ru/link/?req=doc&amp;demo=2&amp;base=LAW&amp;n=300074&amp;date=04.06.2022&amp;dst=100023&amp;field=134" TargetMode="External"/><Relationship Id="rId57" Type="http://schemas.openxmlformats.org/officeDocument/2006/relationships/hyperlink" Target="https://login.consultant.ru/link/?req=doc&amp;demo=2&amp;base=LAW&amp;n=389182&amp;date=04.06.2022" TargetMode="External"/><Relationship Id="rId61" Type="http://schemas.openxmlformats.org/officeDocument/2006/relationships/hyperlink" Target="https://login.consultant.ru/link/?req=doc&amp;demo=2&amp;base=LAW&amp;n=300074&amp;date=04.06.2022&amp;dst=100023&amp;field=134" TargetMode="External"/><Relationship Id="rId10" Type="http://schemas.openxmlformats.org/officeDocument/2006/relationships/hyperlink" Target="https://login.consultant.ru/link/?req=doc&amp;demo=2&amp;base=LAW&amp;n=412118&amp;date=04.06.2022" TargetMode="Externa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4" Type="http://schemas.openxmlformats.org/officeDocument/2006/relationships/hyperlink" Target="https://login.consultant.ru/link/?req=doc&amp;demo=2&amp;base=LAW&amp;n=405623&amp;date=04.06.2022&amp;dst=205&amp;field=134" TargetMode="External"/><Relationship Id="rId52" Type="http://schemas.openxmlformats.org/officeDocument/2006/relationships/hyperlink" Target="https://login.consultant.ru/link/?req=doc&amp;demo=2&amp;base=LAW&amp;n=300074&amp;date=04.06.2022&amp;dst=100023&amp;field=134" TargetMode="External"/><Relationship Id="rId60" Type="http://schemas.openxmlformats.org/officeDocument/2006/relationships/hyperlink" Target="https://login.consultant.ru/link/?req=doc&amp;demo=2&amp;base=LAW&amp;n=300074&amp;date=04.06.2022&amp;dst=100023&amp;field=134" TargetMode="External"/><Relationship Id="rId65" Type="http://schemas.openxmlformats.org/officeDocument/2006/relationships/hyperlink" Target="https://login.consultant.ru/link/?req=doc&amp;demo=2&amp;base=LAW&amp;n=357669&amp;date=04.06.2022&amp;dst=100090&amp;field=134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yperlink" Target="https://login.consultant.ru/link/?req=doc&amp;demo=2&amp;base=LAW&amp;n=412118&amp;date=04.06.2022" TargetMode="External"/><Relationship Id="rId30" Type="http://schemas.openxmlformats.org/officeDocument/2006/relationships/header" Target="header8.xml"/><Relationship Id="rId35" Type="http://schemas.openxmlformats.org/officeDocument/2006/relationships/hyperlink" Target="https://login.consultant.ru/link/?req=doc&amp;demo=2&amp;base=LAW&amp;n=405623&amp;date=04.06.2022&amp;dst=100263&amp;field=134" TargetMode="External"/><Relationship Id="rId43" Type="http://schemas.openxmlformats.org/officeDocument/2006/relationships/hyperlink" Target="https://login.consultant.ru/link/?req=doc&amp;demo=2&amp;base=LAW&amp;n=386998&amp;date=04.06.2022&amp;dst=100095&amp;field=134" TargetMode="External"/><Relationship Id="rId48" Type="http://schemas.openxmlformats.org/officeDocument/2006/relationships/hyperlink" Target="https://login.consultant.ru/link/?req=doc&amp;demo=2&amp;base=LAW&amp;n=405623&amp;date=04.06.2022&amp;dst=36&amp;field=134" TargetMode="External"/><Relationship Id="rId56" Type="http://schemas.openxmlformats.org/officeDocument/2006/relationships/hyperlink" Target="https://login.consultant.ru/link/?req=doc&amp;demo=2&amp;base=LAW&amp;n=405623&amp;date=04.06.2022&amp;dst=117&amp;field=134" TargetMode="External"/><Relationship Id="rId64" Type="http://schemas.openxmlformats.org/officeDocument/2006/relationships/hyperlink" Target="https://login.consultant.ru/link/?req=doc&amp;demo=2&amp;base=LAW&amp;n=209730&amp;date=04.06.2022&amp;dst=100079&amp;field=134" TargetMode="External"/><Relationship Id="rId69" Type="http://schemas.openxmlformats.org/officeDocument/2006/relationships/hyperlink" Target="https://login.consultant.ru/link/?req=doc&amp;demo=2&amp;base=LAW&amp;n=409057&amp;date=04.06.2022&amp;dst=100229&amp;field=134" TargetMode="External"/><Relationship Id="rId8" Type="http://schemas.openxmlformats.org/officeDocument/2006/relationships/hyperlink" Target="https://login.consultant.ru/link/?req=doc&amp;demo=2&amp;base=LAW&amp;n=218829&amp;date=04.06.2022" TargetMode="External"/><Relationship Id="rId51" Type="http://schemas.openxmlformats.org/officeDocument/2006/relationships/hyperlink" Target="https://login.consultant.ru/link/?req=doc&amp;demo=2&amp;base=LAW&amp;n=412118&amp;date=04.06.2022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demo=2&amp;base=LAW&amp;n=405623&amp;date=04.06.2022&amp;dst=32&amp;field=134" TargetMode="External"/><Relationship Id="rId25" Type="http://schemas.openxmlformats.org/officeDocument/2006/relationships/header" Target="header6.xml"/><Relationship Id="rId33" Type="http://schemas.openxmlformats.org/officeDocument/2006/relationships/footer" Target="footer10.xml"/><Relationship Id="rId38" Type="http://schemas.openxmlformats.org/officeDocument/2006/relationships/hyperlink" Target="https://login.consultant.ru/link/?req=doc&amp;demo=2&amp;base=LAW&amp;n=412118&amp;date=04.06.2022" TargetMode="External"/><Relationship Id="rId46" Type="http://schemas.openxmlformats.org/officeDocument/2006/relationships/hyperlink" Target="https://login.consultant.ru/link/?req=doc&amp;demo=2&amp;base=LAW&amp;n=212849&amp;date=04.06.2022&amp;dst=5&amp;field=134" TargetMode="External"/><Relationship Id="rId59" Type="http://schemas.openxmlformats.org/officeDocument/2006/relationships/hyperlink" Target="https://login.consultant.ru/link/?req=doc&amp;demo=2&amp;base=LAW&amp;n=412118&amp;date=04.06.2022" TargetMode="External"/><Relationship Id="rId67" Type="http://schemas.openxmlformats.org/officeDocument/2006/relationships/hyperlink" Target="https://login.consultant.ru/link/?req=doc&amp;demo=2&amp;base=LAW&amp;n=409057&amp;date=04.06.2022&amp;dst=100090&amp;field=134" TargetMode="External"/><Relationship Id="rId20" Type="http://schemas.openxmlformats.org/officeDocument/2006/relationships/footer" Target="footer5.xml"/><Relationship Id="rId41" Type="http://schemas.openxmlformats.org/officeDocument/2006/relationships/hyperlink" Target="https://login.consultant.ru/link/?req=doc&amp;demo=2&amp;base=LAW&amp;n=212849&amp;date=04.06.2022&amp;dst=100009&amp;field=134" TargetMode="External"/><Relationship Id="rId54" Type="http://schemas.openxmlformats.org/officeDocument/2006/relationships/hyperlink" Target="https://login.consultant.ru/link/?req=doc&amp;demo=2&amp;base=LAW&amp;n=405623&amp;date=04.06.2022&amp;dst=32&amp;field=134" TargetMode="External"/><Relationship Id="rId62" Type="http://schemas.openxmlformats.org/officeDocument/2006/relationships/hyperlink" Target="https://login.consultant.ru/link/?req=doc&amp;demo=2&amp;base=LAW&amp;n=209730&amp;date=04.06.2022&amp;dst=100079&amp;field=134" TargetMode="External"/><Relationship Id="rId7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05623&amp;date=04.06.2022&amp;dst=86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8992</Words>
  <Characters>51256</Characters>
  <Application>Microsoft Office Word</Application>
  <DocSecurity>2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ФСС РФ от 14.03.2022 N 80"Об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4 - ФСС) и порядка ее заполнения</vt:lpstr>
    </vt:vector>
  </TitlesOfParts>
  <Company>КонсультантПлюс Версия 4021.00.50</Company>
  <LinksUpToDate>false</LinksUpToDate>
  <CharactersWithSpaces>60128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14.03.2022 N 80"Об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4 - ФСС) и порядка ее заполнения</dc:title>
  <dc:subject/>
  <dc:creator>Бусырева Татьяна Викторовна</dc:creator>
  <cp:keywords/>
  <dc:description/>
  <cp:lastModifiedBy>Maksim Bryukhanov</cp:lastModifiedBy>
  <cp:revision>2</cp:revision>
  <dcterms:created xsi:type="dcterms:W3CDTF">2022-06-14T03:11:00Z</dcterms:created>
  <dcterms:modified xsi:type="dcterms:W3CDTF">2022-06-14T03:11:00Z</dcterms:modified>
</cp:coreProperties>
</file>